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A6" w:rsidRPr="00E33446" w:rsidRDefault="00487630" w:rsidP="00950AA6">
      <w:pPr>
        <w:spacing w:after="240"/>
        <w:rPr>
          <w:rFonts w:ascii="Arial" w:hAnsi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>PRESS RELEASE</w:t>
      </w:r>
    </w:p>
    <w:p w:rsidR="005F21A8" w:rsidRPr="00E33446" w:rsidRDefault="005F21A8" w:rsidP="00950AA6">
      <w:pPr>
        <w:rPr>
          <w:rFonts w:ascii="Arial" w:eastAsia="Times New Roman" w:hAnsi="Arial" w:cs="Arial"/>
          <w:b/>
          <w:bCs/>
        </w:rPr>
      </w:pPr>
    </w:p>
    <w:p w:rsidR="00950AA6" w:rsidRPr="00E33446" w:rsidRDefault="00781CC7" w:rsidP="00950AA6">
      <w:pPr>
        <w:rPr>
          <w:rFonts w:ascii="Arial" w:eastAsia="Times New Roman" w:hAnsi="Arial" w:cs="Arial"/>
          <w:b/>
          <w:bCs/>
        </w:rPr>
      </w:pPr>
      <w:r w:rsidRPr="00E33446">
        <w:rPr>
          <w:rFonts w:ascii="Arial" w:eastAsia="Times New Roman" w:hAnsi="Arial" w:cs="Arial"/>
          <w:b/>
          <w:bCs/>
        </w:rPr>
        <w:t>Kubota</w:t>
      </w:r>
      <w:r w:rsidR="00487630">
        <w:rPr>
          <w:rFonts w:ascii="Arial" w:eastAsia="Times New Roman" w:hAnsi="Arial" w:cs="Arial"/>
          <w:b/>
          <w:bCs/>
        </w:rPr>
        <w:t>,</w:t>
      </w:r>
      <w:r w:rsidRPr="00E33446">
        <w:rPr>
          <w:rFonts w:ascii="Arial" w:eastAsia="Times New Roman" w:hAnsi="Arial" w:cs="Arial"/>
          <w:b/>
          <w:bCs/>
        </w:rPr>
        <w:t xml:space="preserve"> the</w:t>
      </w:r>
      <w:r w:rsidR="00487630">
        <w:rPr>
          <w:rFonts w:ascii="Arial" w:eastAsia="Times New Roman" w:hAnsi="Arial" w:cs="Arial"/>
          <w:b/>
          <w:bCs/>
        </w:rPr>
        <w:t xml:space="preserve"> best </w:t>
      </w:r>
      <w:r w:rsidRPr="00E33446">
        <w:rPr>
          <w:rFonts w:ascii="Arial" w:eastAsia="Times New Roman" w:hAnsi="Arial" w:cs="Arial"/>
          <w:b/>
          <w:bCs/>
        </w:rPr>
        <w:t>company according to the</w:t>
      </w:r>
      <w:r w:rsidR="00950AA6" w:rsidRPr="00E33446">
        <w:rPr>
          <w:rFonts w:ascii="Arial" w:eastAsia="Times New Roman" w:hAnsi="Arial" w:cs="Arial"/>
          <w:b/>
          <w:bCs/>
        </w:rPr>
        <w:t xml:space="preserve"> </w:t>
      </w:r>
      <w:r w:rsidRPr="00E33446">
        <w:rPr>
          <w:rFonts w:ascii="Arial" w:eastAsia="Times New Roman" w:hAnsi="Arial" w:cs="Arial"/>
          <w:b/>
          <w:bCs/>
        </w:rPr>
        <w:t>European Dealer Satisfaction Index</w:t>
      </w:r>
      <w:r w:rsidR="00693243" w:rsidRPr="00E33446">
        <w:rPr>
          <w:rFonts w:ascii="Arial" w:eastAsia="Times New Roman" w:hAnsi="Arial" w:cs="Arial"/>
          <w:b/>
          <w:bCs/>
        </w:rPr>
        <w:t xml:space="preserve"> 2017</w:t>
      </w:r>
      <w:r w:rsidR="00B56C78">
        <w:rPr>
          <w:rFonts w:ascii="Arial" w:eastAsia="Times New Roman" w:hAnsi="Arial" w:cs="Arial"/>
          <w:b/>
          <w:bCs/>
        </w:rPr>
        <w:t xml:space="preserve"> conducted by CLIMMAR</w:t>
      </w:r>
    </w:p>
    <w:p w:rsidR="00950AA6" w:rsidRDefault="00950AA6" w:rsidP="00950AA6">
      <w:pPr>
        <w:spacing w:after="120"/>
        <w:rPr>
          <w:rFonts w:ascii="Arial" w:hAnsi="Arial" w:cs="Arial"/>
        </w:rPr>
      </w:pPr>
      <w:r w:rsidRPr="00E33446">
        <w:rPr>
          <w:rFonts w:ascii="Arial" w:hAnsi="Arial" w:cs="Arial"/>
        </w:rPr>
        <w:t>(</w:t>
      </w:r>
      <w:r w:rsidR="009A6805">
        <w:rPr>
          <w:rFonts w:ascii="Arial" w:hAnsi="Arial" w:cs="Arial"/>
        </w:rPr>
        <w:t>January</w:t>
      </w:r>
      <w:r w:rsidR="00781CC7" w:rsidRPr="00E33446">
        <w:rPr>
          <w:rFonts w:ascii="Arial" w:hAnsi="Arial" w:cs="Arial"/>
        </w:rPr>
        <w:t xml:space="preserve"> </w:t>
      </w:r>
      <w:r w:rsidR="009A6805">
        <w:rPr>
          <w:rFonts w:ascii="Arial" w:hAnsi="Arial" w:cs="Arial"/>
        </w:rPr>
        <w:t>2018</w:t>
      </w:r>
      <w:r w:rsidRPr="00E33446">
        <w:rPr>
          <w:rFonts w:ascii="Arial" w:hAnsi="Arial" w:cs="Arial"/>
        </w:rPr>
        <w:t>)</w:t>
      </w:r>
    </w:p>
    <w:p w:rsidR="008A4672" w:rsidRPr="00E33446" w:rsidRDefault="008A4672" w:rsidP="00950AA6">
      <w:pPr>
        <w:spacing w:after="120"/>
        <w:rPr>
          <w:rFonts w:ascii="Arial" w:hAnsi="Arial" w:cs="Arial"/>
        </w:rPr>
      </w:pPr>
    </w:p>
    <w:p w:rsidR="005F21A8" w:rsidRPr="00E33446" w:rsidRDefault="00487630" w:rsidP="00E577DE">
      <w:pPr>
        <w:jc w:val="both"/>
        <w:outlineLvl w:val="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The Japanese </w:t>
      </w:r>
      <w:r w:rsidR="00781CC7" w:rsidRPr="00E33446">
        <w:rPr>
          <w:rFonts w:ascii="Arial" w:hAnsi="Arial" w:cs="Arial"/>
          <w:b/>
          <w:sz w:val="22"/>
          <w:szCs w:val="22"/>
          <w:lang w:eastAsia="en-US"/>
        </w:rPr>
        <w:t xml:space="preserve">company is ranked first in </w:t>
      </w:r>
      <w:r w:rsidR="00693243" w:rsidRPr="00E33446">
        <w:rPr>
          <w:rFonts w:ascii="Arial" w:hAnsi="Arial" w:cs="Arial"/>
          <w:b/>
          <w:sz w:val="22"/>
          <w:szCs w:val="22"/>
          <w:lang w:eastAsia="en-US"/>
        </w:rPr>
        <w:t>this year’s</w:t>
      </w:r>
      <w:r w:rsidR="00781CC7" w:rsidRPr="00E33446">
        <w:rPr>
          <w:rFonts w:ascii="Arial" w:hAnsi="Arial" w:cs="Arial"/>
          <w:b/>
          <w:sz w:val="22"/>
          <w:szCs w:val="22"/>
          <w:lang w:eastAsia="en-US"/>
        </w:rPr>
        <w:t xml:space="preserve"> European Dealer Satisfaction </w:t>
      </w:r>
      <w:r w:rsidR="00781CC7" w:rsidRPr="001B434E">
        <w:rPr>
          <w:rFonts w:ascii="Arial" w:hAnsi="Arial" w:cs="Arial"/>
          <w:b/>
          <w:sz w:val="22"/>
          <w:szCs w:val="22"/>
          <w:lang w:val="en-GB" w:eastAsia="en-US"/>
        </w:rPr>
        <w:t>Index</w:t>
      </w:r>
      <w:r w:rsidR="00693243" w:rsidRPr="001B434E">
        <w:rPr>
          <w:rFonts w:ascii="Arial" w:hAnsi="Arial" w:cs="Arial"/>
          <w:b/>
          <w:sz w:val="22"/>
          <w:szCs w:val="22"/>
          <w:lang w:val="en-GB" w:eastAsia="en-US"/>
        </w:rPr>
        <w:t xml:space="preserve">, also known as the </w:t>
      </w:r>
      <w:r w:rsidR="00506FD6" w:rsidRPr="001B434E">
        <w:rPr>
          <w:rFonts w:ascii="Arial" w:hAnsi="Arial" w:cs="Arial"/>
          <w:b/>
          <w:sz w:val="22"/>
          <w:szCs w:val="22"/>
          <w:lang w:val="en-GB" w:eastAsia="en-US"/>
        </w:rPr>
        <w:t>“dealer satisfaction barometer</w:t>
      </w:r>
      <w:r w:rsidR="00693243" w:rsidRPr="001B434E">
        <w:rPr>
          <w:rFonts w:ascii="Arial" w:hAnsi="Arial" w:cs="Arial"/>
          <w:b/>
          <w:sz w:val="22"/>
          <w:szCs w:val="22"/>
          <w:lang w:val="en-GB" w:eastAsia="en-US"/>
        </w:rPr>
        <w:t>”</w:t>
      </w:r>
      <w:r w:rsidR="00506FD6" w:rsidRPr="001B434E">
        <w:rPr>
          <w:rFonts w:ascii="Arial" w:hAnsi="Arial" w:cs="Arial"/>
          <w:b/>
          <w:sz w:val="22"/>
          <w:szCs w:val="22"/>
          <w:lang w:val="en-GB" w:eastAsia="en-US"/>
        </w:rPr>
        <w:t>. It has outperformed</w:t>
      </w:r>
      <w:r w:rsidR="002E2F91" w:rsidRPr="001B434E">
        <w:rPr>
          <w:rFonts w:ascii="Arial" w:hAnsi="Arial" w:cs="Arial"/>
          <w:b/>
          <w:sz w:val="22"/>
          <w:szCs w:val="22"/>
          <w:lang w:val="en-GB" w:eastAsia="en-US"/>
        </w:rPr>
        <w:t xml:space="preserve"> its competition </w:t>
      </w:r>
      <w:r w:rsidR="00506FD6" w:rsidRPr="001B434E">
        <w:rPr>
          <w:rFonts w:ascii="Arial" w:hAnsi="Arial" w:cs="Arial"/>
          <w:b/>
          <w:sz w:val="22"/>
          <w:szCs w:val="22"/>
          <w:lang w:val="en-GB" w:eastAsia="en-US"/>
        </w:rPr>
        <w:t xml:space="preserve">and thus positioned itself </w:t>
      </w:r>
      <w:r w:rsidR="00506FD6" w:rsidRPr="001B434E">
        <w:rPr>
          <w:rFonts w:ascii="Arial" w:hAnsi="Arial"/>
          <w:b/>
          <w:color w:val="000000" w:themeColor="text1"/>
          <w:sz w:val="22"/>
          <w:szCs w:val="22"/>
          <w:lang w:val="en-GB"/>
        </w:rPr>
        <w:t xml:space="preserve">at the top of </w:t>
      </w:r>
      <w:r w:rsidR="00514E7F" w:rsidRPr="001B434E">
        <w:rPr>
          <w:rFonts w:ascii="Arial" w:hAnsi="Arial"/>
          <w:b/>
          <w:color w:val="000000" w:themeColor="text1"/>
          <w:sz w:val="22"/>
          <w:szCs w:val="22"/>
          <w:lang w:val="en-GB"/>
        </w:rPr>
        <w:t xml:space="preserve">the agricultural sector </w:t>
      </w:r>
      <w:r w:rsidR="00506FD6" w:rsidRPr="001B434E">
        <w:rPr>
          <w:rFonts w:ascii="Arial" w:hAnsi="Arial"/>
          <w:b/>
          <w:color w:val="000000" w:themeColor="text1"/>
          <w:sz w:val="22"/>
          <w:szCs w:val="22"/>
          <w:lang w:val="en-GB"/>
        </w:rPr>
        <w:t>in terms of dealer satisfaction.</w:t>
      </w:r>
    </w:p>
    <w:p w:rsidR="00E622EE" w:rsidRPr="009E4A4B" w:rsidRDefault="00E622EE" w:rsidP="005F21A8">
      <w:pPr>
        <w:outlineLvl w:val="0"/>
        <w:rPr>
          <w:rFonts w:ascii="Arial" w:hAnsi="Arial"/>
          <w:b/>
          <w:color w:val="000000" w:themeColor="text1"/>
          <w:sz w:val="22"/>
          <w:szCs w:val="22"/>
          <w:lang w:val="en-GB"/>
        </w:rPr>
      </w:pPr>
    </w:p>
    <w:p w:rsidR="00E622EE" w:rsidRPr="009E4A4B" w:rsidRDefault="00E622EE" w:rsidP="005F21A8">
      <w:pPr>
        <w:outlineLvl w:val="0"/>
        <w:rPr>
          <w:rFonts w:ascii="Arial" w:hAnsi="Arial"/>
          <w:b/>
          <w:color w:val="000000" w:themeColor="text1"/>
          <w:sz w:val="22"/>
          <w:szCs w:val="22"/>
          <w:lang w:val="en-GB"/>
        </w:rPr>
      </w:pPr>
    </w:p>
    <w:p w:rsidR="00AA28EC" w:rsidRDefault="002E2F91" w:rsidP="005F2F60">
      <w:pPr>
        <w:jc w:val="both"/>
        <w:outlineLvl w:val="0"/>
        <w:rPr>
          <w:rFonts w:ascii="Arial" w:hAnsi="Arial"/>
          <w:color w:val="000000" w:themeColor="text1"/>
          <w:sz w:val="22"/>
          <w:szCs w:val="22"/>
          <w:lang w:val="en-GB"/>
        </w:rPr>
      </w:pPr>
      <w:r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Kubota has been </w:t>
      </w:r>
      <w:r w:rsidR="00B56C78">
        <w:rPr>
          <w:rFonts w:ascii="Arial" w:hAnsi="Arial"/>
          <w:color w:val="000000" w:themeColor="text1"/>
          <w:sz w:val="22"/>
          <w:szCs w:val="22"/>
          <w:lang w:val="en-GB"/>
        </w:rPr>
        <w:t>vo</w:t>
      </w:r>
      <w:r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ted as the best </w:t>
      </w:r>
      <w:r w:rsidR="004A1D06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company in terms of dealer </w:t>
      </w:r>
      <w:r w:rsidR="00C87321" w:rsidRPr="009E4A4B">
        <w:rPr>
          <w:rFonts w:ascii="Arial" w:hAnsi="Arial"/>
          <w:color w:val="000000" w:themeColor="text1"/>
          <w:sz w:val="22"/>
          <w:szCs w:val="22"/>
          <w:lang w:val="en-GB"/>
        </w:rPr>
        <w:t>satisfaction at European level.</w:t>
      </w:r>
      <w:r w:rsidR="00A6358F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 </w:t>
      </w:r>
      <w:r w:rsidR="00A669F3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On average, the brand surpasses its competitors by almost two points. </w:t>
      </w:r>
      <w:r w:rsidR="00514E7F">
        <w:rPr>
          <w:rFonts w:ascii="Arial" w:hAnsi="Arial"/>
          <w:color w:val="000000" w:themeColor="text1"/>
          <w:sz w:val="22"/>
          <w:szCs w:val="22"/>
          <w:lang w:val="en-GB"/>
        </w:rPr>
        <w:t>The result</w:t>
      </w:r>
      <w:r w:rsidR="00D26ED0">
        <w:rPr>
          <w:rFonts w:ascii="Arial" w:hAnsi="Arial"/>
          <w:color w:val="000000" w:themeColor="text1"/>
          <w:sz w:val="22"/>
          <w:szCs w:val="22"/>
          <w:lang w:val="en-GB"/>
        </w:rPr>
        <w:t xml:space="preserve"> of the </w:t>
      </w:r>
      <w:r w:rsidR="00B56C78">
        <w:rPr>
          <w:rFonts w:ascii="Arial" w:hAnsi="Arial"/>
          <w:color w:val="000000" w:themeColor="text1"/>
          <w:sz w:val="22"/>
          <w:szCs w:val="22"/>
          <w:lang w:val="en-GB"/>
        </w:rPr>
        <w:t xml:space="preserve">CLIMMAR </w:t>
      </w:r>
      <w:r w:rsidR="00D26ED0">
        <w:rPr>
          <w:rFonts w:ascii="Arial" w:hAnsi="Arial"/>
          <w:color w:val="000000" w:themeColor="text1"/>
          <w:sz w:val="22"/>
          <w:szCs w:val="22"/>
          <w:lang w:val="en-GB"/>
        </w:rPr>
        <w:t>survey</w:t>
      </w:r>
      <w:r w:rsidR="00E60197">
        <w:rPr>
          <w:rFonts w:ascii="Arial" w:hAnsi="Arial"/>
          <w:color w:val="000000" w:themeColor="text1"/>
          <w:sz w:val="22"/>
          <w:szCs w:val="22"/>
          <w:lang w:val="en-GB"/>
        </w:rPr>
        <w:t xml:space="preserve"> </w:t>
      </w:r>
      <w:r w:rsidR="00514E7F">
        <w:rPr>
          <w:rFonts w:ascii="Arial" w:hAnsi="Arial"/>
          <w:color w:val="000000" w:themeColor="text1"/>
          <w:sz w:val="22"/>
          <w:szCs w:val="22"/>
          <w:lang w:val="en-GB"/>
        </w:rPr>
        <w:t xml:space="preserve">was </w:t>
      </w:r>
      <w:r w:rsidR="00525F14">
        <w:rPr>
          <w:rFonts w:ascii="Arial" w:hAnsi="Arial"/>
          <w:color w:val="000000" w:themeColor="text1"/>
          <w:sz w:val="22"/>
          <w:szCs w:val="22"/>
          <w:lang w:val="en-GB"/>
        </w:rPr>
        <w:t xml:space="preserve">disclosed </w:t>
      </w:r>
      <w:r w:rsidR="004A1D06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during </w:t>
      </w:r>
      <w:r w:rsidR="00E60197">
        <w:rPr>
          <w:rFonts w:ascii="Arial" w:hAnsi="Arial"/>
          <w:color w:val="000000" w:themeColor="text1"/>
          <w:sz w:val="22"/>
          <w:szCs w:val="22"/>
          <w:lang w:val="en-GB"/>
        </w:rPr>
        <w:t>Agritechnica</w:t>
      </w:r>
      <w:r w:rsidR="002D7D81">
        <w:rPr>
          <w:rFonts w:ascii="Arial" w:hAnsi="Arial"/>
          <w:color w:val="000000" w:themeColor="text1"/>
          <w:sz w:val="22"/>
          <w:szCs w:val="22"/>
          <w:lang w:val="en-GB"/>
        </w:rPr>
        <w:t>.</w:t>
      </w:r>
      <w:r w:rsidR="00E33446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 </w:t>
      </w:r>
    </w:p>
    <w:p w:rsidR="00514E7F" w:rsidRPr="00652D6C" w:rsidRDefault="00514E7F" w:rsidP="005F2F60">
      <w:pPr>
        <w:jc w:val="both"/>
        <w:outlineLvl w:val="0"/>
        <w:rPr>
          <w:rFonts w:ascii="Arial" w:hAnsi="Arial"/>
          <w:color w:val="000000" w:themeColor="text1"/>
          <w:sz w:val="22"/>
          <w:szCs w:val="22"/>
          <w:lang w:val="en-GB"/>
        </w:rPr>
      </w:pPr>
    </w:p>
    <w:p w:rsidR="00F47C21" w:rsidRDefault="00514E7F" w:rsidP="005F2F60">
      <w:pPr>
        <w:jc w:val="both"/>
        <w:outlineLvl w:val="0"/>
        <w:rPr>
          <w:rFonts w:ascii="Arial" w:hAnsi="Arial"/>
          <w:color w:val="000000" w:themeColor="text1"/>
          <w:sz w:val="22"/>
          <w:szCs w:val="22"/>
          <w:lang w:val="en-GB"/>
        </w:rPr>
      </w:pPr>
      <w:r w:rsidRPr="00F47C21">
        <w:rPr>
          <w:rFonts w:ascii="Arial" w:hAnsi="Arial"/>
          <w:color w:val="000000" w:themeColor="text1"/>
          <w:sz w:val="22"/>
          <w:szCs w:val="22"/>
          <w:lang w:val="en-GB"/>
        </w:rPr>
        <w:t xml:space="preserve">The </w:t>
      </w:r>
      <w:r w:rsidR="00D34375">
        <w:rPr>
          <w:rFonts w:ascii="Arial" w:hAnsi="Arial"/>
          <w:color w:val="000000" w:themeColor="text1"/>
          <w:sz w:val="22"/>
          <w:szCs w:val="22"/>
          <w:lang w:val="en-GB"/>
        </w:rPr>
        <w:t xml:space="preserve">well-known </w:t>
      </w:r>
      <w:r w:rsidRPr="00F47C21">
        <w:rPr>
          <w:rFonts w:ascii="Arial" w:hAnsi="Arial"/>
          <w:color w:val="000000" w:themeColor="text1"/>
          <w:sz w:val="22"/>
          <w:szCs w:val="22"/>
          <w:lang w:val="en-GB"/>
        </w:rPr>
        <w:t>Dealer Satisfaction Index</w:t>
      </w:r>
      <w:r w:rsidR="00652D6C" w:rsidRPr="00F47C21">
        <w:rPr>
          <w:rFonts w:ascii="Arial" w:hAnsi="Arial"/>
          <w:color w:val="000000" w:themeColor="text1"/>
          <w:sz w:val="22"/>
          <w:szCs w:val="22"/>
          <w:lang w:val="en-GB"/>
        </w:rPr>
        <w:t xml:space="preserve"> constitutes </w:t>
      </w:r>
      <w:r w:rsidR="001B434E" w:rsidRPr="00F47C21">
        <w:rPr>
          <w:rFonts w:ascii="Arial" w:hAnsi="Arial"/>
          <w:color w:val="000000" w:themeColor="text1"/>
          <w:sz w:val="22"/>
          <w:szCs w:val="22"/>
          <w:lang w:val="en-GB"/>
        </w:rPr>
        <w:t xml:space="preserve">the statistical average of the points awarded to each </w:t>
      </w:r>
      <w:r w:rsidR="00652D6C" w:rsidRPr="00F47C21">
        <w:rPr>
          <w:rFonts w:ascii="Arial" w:hAnsi="Arial"/>
          <w:color w:val="000000" w:themeColor="text1"/>
          <w:sz w:val="22"/>
          <w:szCs w:val="22"/>
          <w:lang w:val="en-GB"/>
        </w:rPr>
        <w:t>brand by</w:t>
      </w:r>
      <w:r w:rsidR="00541305">
        <w:rPr>
          <w:rFonts w:ascii="Arial" w:hAnsi="Arial"/>
          <w:color w:val="000000" w:themeColor="text1"/>
          <w:sz w:val="22"/>
          <w:szCs w:val="22"/>
          <w:lang w:val="en-GB"/>
        </w:rPr>
        <w:t xml:space="preserve"> the European</w:t>
      </w:r>
      <w:r w:rsidR="00652D6C" w:rsidRPr="00F47C21">
        <w:rPr>
          <w:rFonts w:ascii="Arial" w:hAnsi="Arial"/>
          <w:color w:val="000000" w:themeColor="text1"/>
          <w:sz w:val="22"/>
          <w:szCs w:val="22"/>
          <w:lang w:val="en-GB"/>
        </w:rPr>
        <w:t xml:space="preserve"> agricultural machinery dealers.</w:t>
      </w:r>
      <w:r w:rsidR="00F47C21">
        <w:rPr>
          <w:rFonts w:ascii="Arial" w:hAnsi="Arial"/>
          <w:color w:val="000000" w:themeColor="text1"/>
          <w:sz w:val="22"/>
          <w:szCs w:val="22"/>
          <w:lang w:val="en-GB"/>
        </w:rPr>
        <w:t xml:space="preserve"> </w:t>
      </w:r>
      <w:r w:rsidR="00AA28EC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Several countries participated in this survey, including Belgium, Denmark, France, Germany, Italy, Poland, The Netherlands, and the United Kingdom. </w:t>
      </w:r>
    </w:p>
    <w:p w:rsidR="00F47C21" w:rsidRDefault="00F47C21" w:rsidP="005F2F60">
      <w:pPr>
        <w:jc w:val="both"/>
        <w:outlineLvl w:val="0"/>
        <w:rPr>
          <w:rFonts w:ascii="Arial" w:hAnsi="Arial"/>
          <w:color w:val="000000" w:themeColor="text1"/>
          <w:sz w:val="22"/>
          <w:szCs w:val="22"/>
          <w:lang w:val="en-GB"/>
        </w:rPr>
      </w:pPr>
    </w:p>
    <w:p w:rsidR="00971FC3" w:rsidRPr="009E4A4B" w:rsidRDefault="00971FC3" w:rsidP="005F2F60">
      <w:pPr>
        <w:jc w:val="both"/>
        <w:outlineLvl w:val="0"/>
        <w:rPr>
          <w:rFonts w:ascii="Arial" w:hAnsi="Arial"/>
          <w:color w:val="000000" w:themeColor="text1"/>
          <w:sz w:val="22"/>
          <w:szCs w:val="22"/>
          <w:lang w:val="en-GB"/>
        </w:rPr>
      </w:pPr>
      <w:r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Among all the </w:t>
      </w:r>
      <w:r w:rsidR="00AA28EC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different categories that were taken into account </w:t>
      </w:r>
      <w:r w:rsidR="003A438E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to </w:t>
      </w:r>
      <w:r w:rsidR="00AA28EC" w:rsidRPr="009E4A4B">
        <w:rPr>
          <w:rFonts w:ascii="Arial" w:hAnsi="Arial"/>
          <w:color w:val="000000" w:themeColor="text1"/>
          <w:sz w:val="22"/>
          <w:szCs w:val="22"/>
          <w:lang w:val="en-GB"/>
        </w:rPr>
        <w:t>analy</w:t>
      </w:r>
      <w:r w:rsidR="003A438E" w:rsidRPr="009E4A4B">
        <w:rPr>
          <w:rFonts w:ascii="Arial" w:hAnsi="Arial"/>
          <w:color w:val="000000" w:themeColor="text1"/>
          <w:sz w:val="22"/>
          <w:szCs w:val="22"/>
          <w:lang w:val="en-GB"/>
        </w:rPr>
        <w:t>se</w:t>
      </w:r>
      <w:r w:rsidR="00AA28EC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 each company</w:t>
      </w:r>
      <w:r w:rsidR="00E77814">
        <w:rPr>
          <w:rFonts w:ascii="Arial" w:hAnsi="Arial"/>
          <w:color w:val="000000" w:themeColor="text1"/>
          <w:sz w:val="22"/>
          <w:szCs w:val="22"/>
          <w:lang w:val="en-GB"/>
        </w:rPr>
        <w:t>,</w:t>
      </w:r>
      <w:r w:rsidR="00AE62EE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 Kubota </w:t>
      </w:r>
      <w:r w:rsidR="00D34375">
        <w:rPr>
          <w:rFonts w:ascii="Arial" w:hAnsi="Arial"/>
          <w:color w:val="000000" w:themeColor="text1"/>
          <w:sz w:val="22"/>
          <w:szCs w:val="22"/>
          <w:lang w:val="en-GB"/>
        </w:rPr>
        <w:t xml:space="preserve">clearly </w:t>
      </w:r>
      <w:r w:rsidR="00AE62EE" w:rsidRPr="009E4A4B">
        <w:rPr>
          <w:rFonts w:ascii="Arial" w:hAnsi="Arial"/>
          <w:color w:val="000000" w:themeColor="text1"/>
          <w:sz w:val="22"/>
          <w:szCs w:val="22"/>
          <w:lang w:val="en-GB"/>
        </w:rPr>
        <w:t>stood out in the following</w:t>
      </w:r>
      <w:r w:rsidR="00AA28EC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: </w:t>
      </w:r>
      <w:r w:rsidR="009E4A4B" w:rsidRPr="009E4A4B">
        <w:rPr>
          <w:rFonts w:ascii="Arial" w:hAnsi="Arial"/>
          <w:color w:val="000000" w:themeColor="text1"/>
          <w:sz w:val="22"/>
          <w:szCs w:val="22"/>
          <w:lang w:val="en-GB"/>
        </w:rPr>
        <w:t>a</w:t>
      </w:r>
      <w:r w:rsidR="00AE62EE" w:rsidRPr="009E4A4B">
        <w:rPr>
          <w:rFonts w:ascii="Arial" w:hAnsi="Arial"/>
          <w:color w:val="000000" w:themeColor="text1"/>
          <w:sz w:val="22"/>
          <w:szCs w:val="22"/>
          <w:lang w:val="en-GB"/>
        </w:rPr>
        <w:t>fter sales service and warranty</w:t>
      </w:r>
      <w:r w:rsidR="00F47C21">
        <w:rPr>
          <w:rFonts w:ascii="Arial" w:hAnsi="Arial"/>
          <w:color w:val="000000" w:themeColor="text1"/>
          <w:sz w:val="22"/>
          <w:szCs w:val="22"/>
          <w:lang w:val="en-GB"/>
        </w:rPr>
        <w:t xml:space="preserve">, </w:t>
      </w:r>
      <w:r w:rsidR="00AE62EE" w:rsidRPr="009E4A4B">
        <w:rPr>
          <w:rFonts w:ascii="Arial" w:hAnsi="Arial"/>
          <w:color w:val="000000" w:themeColor="text1"/>
          <w:sz w:val="22"/>
          <w:szCs w:val="22"/>
          <w:lang w:val="en-GB"/>
        </w:rPr>
        <w:t>administration and terms of payment</w:t>
      </w:r>
      <w:r w:rsidR="009E4A4B" w:rsidRPr="009E4A4B">
        <w:rPr>
          <w:rFonts w:ascii="Arial" w:hAnsi="Arial"/>
          <w:color w:val="000000" w:themeColor="text1"/>
          <w:sz w:val="22"/>
          <w:szCs w:val="22"/>
          <w:lang w:val="en-GB"/>
        </w:rPr>
        <w:t>, manufacturer</w:t>
      </w:r>
      <w:r w:rsidR="003D424D">
        <w:rPr>
          <w:rFonts w:ascii="Arial" w:hAnsi="Arial"/>
          <w:color w:val="000000" w:themeColor="text1"/>
          <w:sz w:val="22"/>
          <w:szCs w:val="22"/>
          <w:lang w:val="en-GB"/>
        </w:rPr>
        <w:t>-</w:t>
      </w:r>
      <w:r w:rsidR="00AE62EE" w:rsidRPr="009E4A4B">
        <w:rPr>
          <w:rFonts w:ascii="Arial" w:hAnsi="Arial"/>
          <w:color w:val="000000" w:themeColor="text1"/>
          <w:sz w:val="22"/>
          <w:szCs w:val="22"/>
          <w:lang w:val="en-GB"/>
        </w:rPr>
        <w:t>dealer relations</w:t>
      </w:r>
      <w:r w:rsidR="009E4A4B"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, and </w:t>
      </w:r>
      <w:r w:rsidR="00AE62EE" w:rsidRPr="009E4A4B">
        <w:rPr>
          <w:rFonts w:ascii="Arial" w:hAnsi="Arial"/>
          <w:color w:val="000000" w:themeColor="text1"/>
          <w:sz w:val="22"/>
          <w:szCs w:val="22"/>
          <w:lang w:val="en-GB"/>
        </w:rPr>
        <w:t>willingness to improve its weak points</w:t>
      </w:r>
      <w:r w:rsidR="00AA28EC" w:rsidRPr="009E4A4B">
        <w:rPr>
          <w:rFonts w:ascii="Arial" w:hAnsi="Arial"/>
          <w:color w:val="000000" w:themeColor="text1"/>
          <w:sz w:val="22"/>
          <w:szCs w:val="22"/>
          <w:lang w:val="en-GB"/>
        </w:rPr>
        <w:t>.</w:t>
      </w:r>
      <w:r w:rsidRPr="009E4A4B">
        <w:rPr>
          <w:rFonts w:ascii="Arial" w:hAnsi="Arial"/>
          <w:color w:val="000000" w:themeColor="text1"/>
          <w:sz w:val="22"/>
          <w:szCs w:val="22"/>
          <w:lang w:val="en-GB"/>
        </w:rPr>
        <w:t xml:space="preserve"> </w:t>
      </w:r>
    </w:p>
    <w:p w:rsidR="00430F30" w:rsidRDefault="00430F30" w:rsidP="005F2F60">
      <w:pPr>
        <w:jc w:val="both"/>
        <w:outlineLvl w:val="0"/>
        <w:rPr>
          <w:rFonts w:ascii="Arial" w:hAnsi="Arial"/>
          <w:color w:val="000000" w:themeColor="text1"/>
          <w:sz w:val="22"/>
          <w:szCs w:val="22"/>
        </w:rPr>
      </w:pPr>
    </w:p>
    <w:p w:rsidR="00AC06A4" w:rsidRDefault="00487630" w:rsidP="005F2F60">
      <w:pPr>
        <w:jc w:val="both"/>
        <w:outlineLvl w:val="0"/>
        <w:rPr>
          <w:rFonts w:ascii="Arial" w:hAnsi="Arial"/>
          <w:color w:val="000000" w:themeColor="text1"/>
          <w:sz w:val="22"/>
          <w:szCs w:val="22"/>
        </w:rPr>
      </w:pPr>
      <w:r w:rsidRPr="00AE26EB">
        <w:rPr>
          <w:rFonts w:ascii="Arial" w:hAnsi="Arial"/>
          <w:color w:val="000000" w:themeColor="text1"/>
          <w:sz w:val="22"/>
          <w:szCs w:val="22"/>
          <w:lang w:val="en-GB"/>
        </w:rPr>
        <w:t xml:space="preserve">Kubota </w:t>
      </w:r>
      <w:r w:rsidR="00E33446" w:rsidRPr="00AE26EB">
        <w:rPr>
          <w:rFonts w:ascii="Arial" w:hAnsi="Arial"/>
          <w:color w:val="000000" w:themeColor="text1"/>
          <w:sz w:val="22"/>
          <w:szCs w:val="22"/>
          <w:lang w:val="en-GB"/>
        </w:rPr>
        <w:t>has evolved considerably</w:t>
      </w:r>
      <w:r w:rsidRPr="00AE26EB">
        <w:rPr>
          <w:rFonts w:ascii="Arial" w:hAnsi="Arial"/>
          <w:color w:val="000000" w:themeColor="text1"/>
          <w:sz w:val="22"/>
          <w:szCs w:val="22"/>
          <w:lang w:val="en-GB"/>
        </w:rPr>
        <w:t xml:space="preserve"> </w:t>
      </w:r>
      <w:r w:rsidR="00E33446" w:rsidRPr="00AE26EB">
        <w:rPr>
          <w:rFonts w:ascii="Arial" w:hAnsi="Arial"/>
          <w:color w:val="000000" w:themeColor="text1"/>
          <w:sz w:val="22"/>
          <w:szCs w:val="22"/>
          <w:lang w:val="en-GB"/>
        </w:rPr>
        <w:t>over the last years</w:t>
      </w:r>
      <w:r w:rsidR="009300E6" w:rsidRPr="00AE26EB">
        <w:rPr>
          <w:rFonts w:ascii="Arial" w:hAnsi="Arial"/>
          <w:color w:val="000000" w:themeColor="text1"/>
          <w:sz w:val="22"/>
          <w:szCs w:val="22"/>
          <w:lang w:val="en-GB"/>
        </w:rPr>
        <w:t>,</w:t>
      </w:r>
      <w:r w:rsidR="009300E6">
        <w:rPr>
          <w:rFonts w:ascii="Arial" w:hAnsi="Arial"/>
          <w:color w:val="000000" w:themeColor="text1"/>
          <w:sz w:val="22"/>
          <w:szCs w:val="22"/>
        </w:rPr>
        <w:t xml:space="preserve"> which has allowed it to be </w:t>
      </w:r>
      <w:r w:rsidR="00AC06A4">
        <w:rPr>
          <w:rFonts w:ascii="Arial" w:hAnsi="Arial"/>
          <w:color w:val="000000" w:themeColor="text1"/>
          <w:sz w:val="22"/>
          <w:szCs w:val="22"/>
        </w:rPr>
        <w:t>the winner of this international recognition</w:t>
      </w:r>
      <w:r w:rsidR="00A32D43">
        <w:rPr>
          <w:rFonts w:ascii="Arial" w:hAnsi="Arial"/>
          <w:color w:val="000000" w:themeColor="text1"/>
          <w:sz w:val="22"/>
          <w:szCs w:val="22"/>
        </w:rPr>
        <w:t xml:space="preserve"> and overcome its strongest competitors.</w:t>
      </w:r>
    </w:p>
    <w:p w:rsidR="00E622EE" w:rsidRDefault="00E622EE" w:rsidP="005F21A8">
      <w:pPr>
        <w:outlineLvl w:val="0"/>
        <w:rPr>
          <w:rFonts w:ascii="Arial" w:hAnsi="Arial"/>
          <w:b/>
          <w:color w:val="000000" w:themeColor="text1"/>
          <w:sz w:val="22"/>
          <w:szCs w:val="22"/>
          <w:lang w:val="en"/>
        </w:rPr>
      </w:pPr>
    </w:p>
    <w:p w:rsidR="005F21A8" w:rsidRPr="009A6805" w:rsidRDefault="00487630" w:rsidP="00E60197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9A6805">
        <w:rPr>
          <w:rFonts w:ascii="Arial" w:hAnsi="Arial" w:cs="Arial"/>
          <w:sz w:val="22"/>
          <w:szCs w:val="22"/>
          <w:lang w:val="en-GB"/>
        </w:rPr>
        <w:t>“</w:t>
      </w:r>
      <w:r w:rsidR="00B56C78" w:rsidRPr="009A6805">
        <w:rPr>
          <w:rFonts w:ascii="Arial" w:hAnsi="Arial" w:cs="Arial"/>
          <w:sz w:val="22"/>
          <w:szCs w:val="22"/>
          <w:lang w:val="en-GB"/>
        </w:rPr>
        <w:t>We are proud of t</w:t>
      </w:r>
      <w:r w:rsidR="00C71387" w:rsidRPr="009A6805">
        <w:rPr>
          <w:rFonts w:ascii="Arial" w:hAnsi="Arial" w:cs="Arial"/>
          <w:sz w:val="22"/>
          <w:szCs w:val="22"/>
          <w:lang w:val="en-GB"/>
        </w:rPr>
        <w:t xml:space="preserve">his </w:t>
      </w:r>
      <w:r w:rsidR="00E77814" w:rsidRPr="009A6805">
        <w:rPr>
          <w:rFonts w:ascii="Arial" w:hAnsi="Arial" w:cs="Arial"/>
          <w:sz w:val="22"/>
          <w:szCs w:val="22"/>
          <w:lang w:val="en-GB"/>
        </w:rPr>
        <w:t xml:space="preserve">important </w:t>
      </w:r>
      <w:r w:rsidR="00C71387" w:rsidRPr="009A6805">
        <w:rPr>
          <w:rFonts w:ascii="Arial" w:hAnsi="Arial" w:cs="Arial"/>
          <w:sz w:val="22"/>
          <w:szCs w:val="22"/>
          <w:lang w:val="en-GB"/>
        </w:rPr>
        <w:t xml:space="preserve">recognition </w:t>
      </w:r>
      <w:r w:rsidR="00B56C78" w:rsidRPr="009A6805">
        <w:rPr>
          <w:rFonts w:ascii="Arial" w:hAnsi="Arial" w:cs="Arial"/>
          <w:sz w:val="22"/>
          <w:szCs w:val="22"/>
          <w:lang w:val="en-GB"/>
        </w:rPr>
        <w:t xml:space="preserve">and thank </w:t>
      </w:r>
      <w:r w:rsidR="004777F7" w:rsidRPr="009A6805">
        <w:rPr>
          <w:rFonts w:ascii="Arial" w:hAnsi="Arial" w:cs="Arial"/>
          <w:sz w:val="22"/>
          <w:szCs w:val="22"/>
          <w:lang w:val="en-GB"/>
        </w:rPr>
        <w:t xml:space="preserve">dealers </w:t>
      </w:r>
      <w:r w:rsidR="00B56C78" w:rsidRPr="009A6805">
        <w:rPr>
          <w:rFonts w:ascii="Arial" w:hAnsi="Arial" w:cs="Arial"/>
          <w:sz w:val="22"/>
          <w:szCs w:val="22"/>
          <w:lang w:val="en-GB"/>
        </w:rPr>
        <w:t>who</w:t>
      </w:r>
      <w:r w:rsidR="004777F7" w:rsidRPr="009A6805">
        <w:rPr>
          <w:rFonts w:ascii="Arial" w:hAnsi="Arial" w:cs="Arial"/>
          <w:sz w:val="22"/>
          <w:szCs w:val="22"/>
          <w:lang w:val="en-GB"/>
        </w:rPr>
        <w:t xml:space="preserve"> </w:t>
      </w:r>
      <w:r w:rsidRPr="009A6805">
        <w:rPr>
          <w:rFonts w:ascii="Arial" w:hAnsi="Arial" w:cs="Arial"/>
          <w:sz w:val="22"/>
          <w:szCs w:val="22"/>
          <w:lang w:val="en-GB"/>
        </w:rPr>
        <w:t xml:space="preserve">have acknowledged </w:t>
      </w:r>
      <w:r w:rsidR="00B56C78" w:rsidRPr="009A6805">
        <w:rPr>
          <w:rFonts w:ascii="Arial" w:hAnsi="Arial" w:cs="Arial"/>
          <w:sz w:val="22"/>
          <w:szCs w:val="22"/>
          <w:lang w:val="en-GB"/>
        </w:rPr>
        <w:t>the</w:t>
      </w:r>
      <w:r w:rsidRPr="009A6805">
        <w:rPr>
          <w:rFonts w:ascii="Arial" w:hAnsi="Arial" w:cs="Arial"/>
          <w:sz w:val="22"/>
          <w:szCs w:val="22"/>
          <w:lang w:val="en-GB"/>
        </w:rPr>
        <w:t xml:space="preserve"> hard work</w:t>
      </w:r>
      <w:r w:rsidR="00B56C78" w:rsidRPr="009A6805">
        <w:rPr>
          <w:rFonts w:ascii="Arial" w:hAnsi="Arial" w:cs="Arial"/>
          <w:sz w:val="22"/>
          <w:szCs w:val="22"/>
          <w:lang w:val="en-GB"/>
        </w:rPr>
        <w:t xml:space="preserve"> which the Kubota team puts in everyday to serve both dealers and customers</w:t>
      </w:r>
      <w:r w:rsidR="00E60197" w:rsidRPr="009A6805">
        <w:rPr>
          <w:rFonts w:ascii="Arial" w:hAnsi="Arial" w:cs="Arial"/>
          <w:sz w:val="22"/>
          <w:szCs w:val="22"/>
          <w:lang w:val="en-GB"/>
        </w:rPr>
        <w:t xml:space="preserve">. </w:t>
      </w:r>
      <w:r w:rsidR="00965530" w:rsidRPr="009A6805">
        <w:rPr>
          <w:rFonts w:ascii="Arial" w:hAnsi="Arial" w:cs="Arial"/>
          <w:sz w:val="22"/>
          <w:szCs w:val="22"/>
          <w:lang w:val="en-GB"/>
        </w:rPr>
        <w:t>We will continue along this path in order to</w:t>
      </w:r>
      <w:r w:rsidR="00B87A5D" w:rsidRPr="009A6805">
        <w:rPr>
          <w:rFonts w:ascii="Arial" w:hAnsi="Arial" w:cs="Arial"/>
          <w:sz w:val="22"/>
          <w:szCs w:val="22"/>
          <w:lang w:val="en-GB"/>
        </w:rPr>
        <w:t xml:space="preserve"> keep improving</w:t>
      </w:r>
      <w:r w:rsidR="00B56C78" w:rsidRPr="009A6805">
        <w:rPr>
          <w:rFonts w:ascii="Arial" w:hAnsi="Arial" w:cs="Arial"/>
          <w:sz w:val="22"/>
          <w:szCs w:val="22"/>
          <w:lang w:val="en-GB"/>
        </w:rPr>
        <w:t xml:space="preserve"> relations and service levels.</w:t>
      </w:r>
      <w:r w:rsidR="00B87A5D" w:rsidRPr="009A6805">
        <w:rPr>
          <w:rFonts w:ascii="Arial" w:hAnsi="Arial" w:cs="Arial"/>
          <w:sz w:val="22"/>
          <w:szCs w:val="22"/>
          <w:lang w:val="en-GB"/>
        </w:rPr>
        <w:t>”</w:t>
      </w:r>
      <w:r w:rsidR="00965530" w:rsidRPr="009A6805">
        <w:rPr>
          <w:rFonts w:ascii="Arial" w:hAnsi="Arial" w:cs="Arial"/>
          <w:sz w:val="22"/>
          <w:szCs w:val="22"/>
          <w:lang w:val="en-GB"/>
        </w:rPr>
        <w:t xml:space="preserve"> </w:t>
      </w:r>
      <w:r w:rsidRPr="009A6805">
        <w:rPr>
          <w:rFonts w:ascii="Arial" w:hAnsi="Arial" w:cs="Arial"/>
          <w:sz w:val="22"/>
          <w:szCs w:val="22"/>
          <w:lang w:val="en-GB"/>
        </w:rPr>
        <w:t xml:space="preserve">said </w:t>
      </w:r>
      <w:r w:rsidR="009A6805">
        <w:rPr>
          <w:rFonts w:ascii="Arial" w:hAnsi="Arial" w:cs="Arial"/>
          <w:sz w:val="22"/>
          <w:szCs w:val="22"/>
          <w:lang w:val="en-GB"/>
        </w:rPr>
        <w:t xml:space="preserve">Mr. Kazunari Shimokawa, </w:t>
      </w:r>
      <w:r w:rsidR="00B56C78" w:rsidRPr="009A6805">
        <w:rPr>
          <w:rFonts w:ascii="Arial" w:hAnsi="Arial" w:cs="Arial"/>
          <w:sz w:val="22"/>
          <w:szCs w:val="22"/>
          <w:lang w:val="en-GB"/>
        </w:rPr>
        <w:t>P</w:t>
      </w:r>
      <w:r w:rsidR="001C5D30" w:rsidRPr="009A6805">
        <w:rPr>
          <w:rFonts w:ascii="Arial" w:hAnsi="Arial" w:cs="Arial"/>
          <w:sz w:val="22"/>
          <w:szCs w:val="22"/>
          <w:lang w:val="en-GB"/>
        </w:rPr>
        <w:t xml:space="preserve">resident </w:t>
      </w:r>
      <w:r w:rsidR="009A6805" w:rsidRPr="009A6805">
        <w:rPr>
          <w:rFonts w:ascii="Arial" w:hAnsi="Arial" w:cs="Arial"/>
          <w:sz w:val="22"/>
          <w:szCs w:val="22"/>
          <w:lang w:val="en-GB"/>
        </w:rPr>
        <w:t>of the Tractor Business Unit in Europe.</w:t>
      </w:r>
      <w:r w:rsidR="001C5D30" w:rsidRPr="009A680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bookmarkStart w:id="0" w:name="_GoBack"/>
      <w:bookmarkEnd w:id="0"/>
    </w:p>
    <w:p w:rsidR="005F21A8" w:rsidRDefault="005F21A8" w:rsidP="005F21A8">
      <w:pPr>
        <w:shd w:val="clear" w:color="auto" w:fill="FFFFFF"/>
        <w:outlineLvl w:val="0"/>
        <w:rPr>
          <w:rFonts w:ascii="Arial" w:eastAsia="Times New Roman" w:hAnsi="Arial" w:cs="Arial"/>
          <w:color w:val="222222"/>
          <w:sz w:val="22"/>
          <w:szCs w:val="22"/>
          <w:lang w:eastAsia="es-ES"/>
        </w:rPr>
      </w:pPr>
    </w:p>
    <w:p w:rsidR="000165E9" w:rsidRDefault="000165E9" w:rsidP="005F21A8">
      <w:pPr>
        <w:shd w:val="clear" w:color="auto" w:fill="FFFFFF"/>
        <w:outlineLvl w:val="0"/>
        <w:rPr>
          <w:rFonts w:ascii="Arial" w:eastAsia="Times New Roman" w:hAnsi="Arial" w:cs="Arial"/>
          <w:color w:val="222222"/>
          <w:sz w:val="22"/>
          <w:szCs w:val="22"/>
          <w:lang w:eastAsia="es-ES"/>
        </w:rPr>
      </w:pPr>
    </w:p>
    <w:p w:rsidR="005F21A8" w:rsidRPr="008E147E" w:rsidRDefault="005F21A8" w:rsidP="005F21A8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E147E">
        <w:rPr>
          <w:rFonts w:ascii="Arial" w:hAnsi="Arial" w:cs="Arial"/>
          <w:color w:val="000000"/>
          <w:sz w:val="22"/>
          <w:szCs w:val="22"/>
          <w:lang w:val="en-US"/>
        </w:rPr>
        <w:t>Ends</w:t>
      </w:r>
    </w:p>
    <w:p w:rsidR="005F21A8" w:rsidRDefault="005F21A8" w:rsidP="005F21A8">
      <w:pPr>
        <w:shd w:val="clear" w:color="auto" w:fill="FFFFFF"/>
        <w:outlineLvl w:val="0"/>
        <w:rPr>
          <w:rFonts w:ascii="Arial" w:hAnsi="Arial" w:cs="Arial"/>
          <w:color w:val="000000"/>
          <w:lang w:val="en-US"/>
        </w:rPr>
      </w:pPr>
    </w:p>
    <w:p w:rsidR="005F21A8" w:rsidRPr="00725956" w:rsidRDefault="005F21A8" w:rsidP="00AC2A5A">
      <w:pPr>
        <w:shd w:val="clear" w:color="auto" w:fill="FFFFFF"/>
        <w:jc w:val="both"/>
        <w:outlineLvl w:val="0"/>
        <w:rPr>
          <w:rFonts w:ascii="Arial" w:hAnsi="Arial" w:cs="Arial"/>
          <w:color w:val="000000"/>
          <w:lang w:val="en-US"/>
        </w:rPr>
      </w:pPr>
    </w:p>
    <w:p w:rsidR="005F21A8" w:rsidRPr="00601A42" w:rsidRDefault="005F21A8" w:rsidP="00AC2A5A">
      <w:pPr>
        <w:jc w:val="both"/>
        <w:outlineLvl w:val="0"/>
        <w:rPr>
          <w:rFonts w:ascii="Arial" w:hAnsi="Arial"/>
          <w:b/>
          <w:sz w:val="22"/>
          <w:szCs w:val="22"/>
          <w:u w:val="single"/>
        </w:rPr>
      </w:pPr>
      <w:r w:rsidRPr="00601A42">
        <w:rPr>
          <w:rFonts w:ascii="Arial" w:hAnsi="Arial"/>
          <w:b/>
          <w:sz w:val="22"/>
          <w:szCs w:val="22"/>
          <w:u w:val="single"/>
        </w:rPr>
        <w:t>About Kubota</w:t>
      </w:r>
    </w:p>
    <w:p w:rsidR="00C4391D" w:rsidRPr="009862AC" w:rsidRDefault="005F21A8" w:rsidP="00AC2A5A">
      <w:pPr>
        <w:jc w:val="both"/>
        <w:rPr>
          <w:rFonts w:ascii="Arial" w:eastAsia="Times New Roman" w:hAnsi="Arial" w:cs="Arial"/>
          <w:b/>
          <w:bCs/>
          <w:vanish/>
          <w:u w:val="single"/>
        </w:rPr>
      </w:pPr>
      <w:r w:rsidRPr="00601A42">
        <w:rPr>
          <w:rFonts w:ascii="Arial" w:hAnsi="Arial" w:cs="Arial"/>
          <w:sz w:val="22"/>
          <w:szCs w:val="22"/>
          <w:lang w:val="en-US"/>
        </w:rPr>
        <w:t xml:space="preserve">Kubota Corporation, founded in 1890 by Mr. Gonshiro Kubota, present in more than 110 countries and with </w:t>
      </w:r>
      <w:r w:rsidRPr="00601A42">
        <w:rPr>
          <w:rFonts w:ascii="Arial" w:hAnsi="Arial" w:cs="Arial" w:hint="eastAsia"/>
          <w:sz w:val="22"/>
          <w:szCs w:val="22"/>
          <w:lang w:val="en-US" w:eastAsia="ja-JP"/>
        </w:rPr>
        <w:t xml:space="preserve">revenues of </w:t>
      </w:r>
      <w:r w:rsidRPr="00601A42">
        <w:rPr>
          <w:rFonts w:ascii="Arial" w:hAnsi="Arial" w:cs="Arial"/>
          <w:sz w:val="22"/>
          <w:szCs w:val="22"/>
          <w:lang w:val="en-US" w:eastAsia="ja-JP"/>
        </w:rPr>
        <w:t>+</w:t>
      </w:r>
      <w:r w:rsidRPr="00601A42">
        <w:rPr>
          <w:rFonts w:ascii="Arial" w:hAnsi="Arial" w:cs="Arial"/>
          <w:sz w:val="22"/>
          <w:szCs w:val="22"/>
          <w:lang w:val="en-US"/>
        </w:rPr>
        <w:t xml:space="preserve">1.6 Trillion JPY in 2016, </w:t>
      </w:r>
      <w:r w:rsidRPr="00601A42">
        <w:rPr>
          <w:rFonts w:ascii="Arial" w:hAnsi="Arial" w:cs="Arial"/>
          <w:sz w:val="22"/>
          <w:szCs w:val="22"/>
        </w:rPr>
        <w:t xml:space="preserve">is a manufacturer of farm and compact equipment, engines, construction machinery and also producer of various pipe-related products, principally ductile iron pipes and environment-related products such as environmental control plants. The Company’s registered office is located at 2-47, Shikitsuhigashi 1-chome, Naniwa-ku, Osaka 556-8601, Japan. </w:t>
      </w:r>
    </w:p>
    <w:p w:rsidR="00C4391D" w:rsidRDefault="00C4391D" w:rsidP="00C4391D">
      <w:pPr>
        <w:rPr>
          <w:rFonts w:ascii="Arial" w:eastAsia="Times New Roman" w:hAnsi="Arial" w:cs="Arial"/>
          <w:lang w:eastAsia="ar-SA"/>
        </w:rPr>
      </w:pPr>
    </w:p>
    <w:p w:rsidR="00C4391D" w:rsidRPr="009E19D6" w:rsidRDefault="00C4391D" w:rsidP="00C4391D">
      <w:pPr>
        <w:rPr>
          <w:rFonts w:ascii="Arial" w:eastAsia="Times New Roman" w:hAnsi="Arial" w:cs="Arial"/>
          <w:b/>
          <w:bCs/>
          <w:color w:val="0070C0"/>
          <w:u w:val="single"/>
          <w:lang w:eastAsia="ar-SA"/>
        </w:rPr>
      </w:pPr>
    </w:p>
    <w:p w:rsidR="00E90B5F" w:rsidRDefault="00E90B5F"/>
    <w:sectPr w:rsidR="00E90B5F" w:rsidSect="00361DC1">
      <w:headerReference w:type="default" r:id="rId7"/>
      <w:footerReference w:type="default" r:id="rId8"/>
      <w:pgSz w:w="11906" w:h="16838"/>
      <w:pgMar w:top="2269" w:right="1417" w:bottom="851" w:left="1417" w:header="426" w:footer="17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30" w:rsidRDefault="005D0E30">
      <w:r>
        <w:separator/>
      </w:r>
    </w:p>
  </w:endnote>
  <w:endnote w:type="continuationSeparator" w:id="0">
    <w:p w:rsidR="005D0E30" w:rsidRDefault="005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AE" w:rsidRDefault="00C4391D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9A68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30" w:rsidRDefault="005D0E30">
      <w:r>
        <w:separator/>
      </w:r>
    </w:p>
  </w:footnote>
  <w:footnote w:type="continuationSeparator" w:id="0">
    <w:p w:rsidR="005D0E30" w:rsidRDefault="005D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AE" w:rsidRDefault="00C4391D" w:rsidP="000E22DC">
    <w:pPr>
      <w:pStyle w:val="Encabezado"/>
      <w:jc w:val="left"/>
    </w:pPr>
    <w:r>
      <w:rPr>
        <w:noProof/>
        <w:lang w:val="es-ES" w:eastAsia="es-ES" w:bidi="ar-SA"/>
      </w:rPr>
      <w:drawing>
        <wp:anchor distT="0" distB="0" distL="114935" distR="0" simplePos="0" relativeHeight="251659264" behindDoc="1" locked="0" layoutInCell="1" allowOverlap="1" wp14:anchorId="1D0FEC5A" wp14:editId="05164FBF">
          <wp:simplePos x="0" y="0"/>
          <wp:positionH relativeFrom="column">
            <wp:posOffset>3254375</wp:posOffset>
          </wp:positionH>
          <wp:positionV relativeFrom="paragraph">
            <wp:posOffset>26035</wp:posOffset>
          </wp:positionV>
          <wp:extent cx="2505710" cy="552450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1D"/>
    <w:rsid w:val="000101AE"/>
    <w:rsid w:val="000157E0"/>
    <w:rsid w:val="000165E9"/>
    <w:rsid w:val="000516DB"/>
    <w:rsid w:val="00070FCC"/>
    <w:rsid w:val="000E22DC"/>
    <w:rsid w:val="001518B6"/>
    <w:rsid w:val="00157FFA"/>
    <w:rsid w:val="0016672D"/>
    <w:rsid w:val="0018668D"/>
    <w:rsid w:val="001A58DA"/>
    <w:rsid w:val="001B434E"/>
    <w:rsid w:val="001C5D30"/>
    <w:rsid w:val="001E60FC"/>
    <w:rsid w:val="00211FB8"/>
    <w:rsid w:val="002211D8"/>
    <w:rsid w:val="002505F4"/>
    <w:rsid w:val="00283B9D"/>
    <w:rsid w:val="002A4FBA"/>
    <w:rsid w:val="002D7BC8"/>
    <w:rsid w:val="002D7D81"/>
    <w:rsid w:val="002E2F91"/>
    <w:rsid w:val="003445E5"/>
    <w:rsid w:val="00353A53"/>
    <w:rsid w:val="003A438E"/>
    <w:rsid w:val="003D2782"/>
    <w:rsid w:val="003D424D"/>
    <w:rsid w:val="003D5710"/>
    <w:rsid w:val="003F304A"/>
    <w:rsid w:val="003F5DC8"/>
    <w:rsid w:val="00430BBF"/>
    <w:rsid w:val="00430F30"/>
    <w:rsid w:val="00470725"/>
    <w:rsid w:val="004777F7"/>
    <w:rsid w:val="00487630"/>
    <w:rsid w:val="00495864"/>
    <w:rsid w:val="004A1D06"/>
    <w:rsid w:val="004C67FA"/>
    <w:rsid w:val="00506FD6"/>
    <w:rsid w:val="00514E7F"/>
    <w:rsid w:val="005236DE"/>
    <w:rsid w:val="00525F14"/>
    <w:rsid w:val="00541305"/>
    <w:rsid w:val="00543538"/>
    <w:rsid w:val="00544C81"/>
    <w:rsid w:val="00565C76"/>
    <w:rsid w:val="00567D08"/>
    <w:rsid w:val="00582096"/>
    <w:rsid w:val="00590E87"/>
    <w:rsid w:val="005A4EC2"/>
    <w:rsid w:val="005D0E30"/>
    <w:rsid w:val="005E37A6"/>
    <w:rsid w:val="005F21A8"/>
    <w:rsid w:val="005F2F60"/>
    <w:rsid w:val="00621076"/>
    <w:rsid w:val="00652D6C"/>
    <w:rsid w:val="00654067"/>
    <w:rsid w:val="006734BD"/>
    <w:rsid w:val="006827C3"/>
    <w:rsid w:val="00685F2B"/>
    <w:rsid w:val="00693243"/>
    <w:rsid w:val="006E59D3"/>
    <w:rsid w:val="006F6008"/>
    <w:rsid w:val="00712BB2"/>
    <w:rsid w:val="00741175"/>
    <w:rsid w:val="00750267"/>
    <w:rsid w:val="00781CC7"/>
    <w:rsid w:val="00795159"/>
    <w:rsid w:val="007C11A1"/>
    <w:rsid w:val="007E0298"/>
    <w:rsid w:val="007F4C83"/>
    <w:rsid w:val="00840D54"/>
    <w:rsid w:val="00881260"/>
    <w:rsid w:val="008A4672"/>
    <w:rsid w:val="008B07C5"/>
    <w:rsid w:val="008B1750"/>
    <w:rsid w:val="008E7B0A"/>
    <w:rsid w:val="008F77BB"/>
    <w:rsid w:val="0091518D"/>
    <w:rsid w:val="009300E6"/>
    <w:rsid w:val="0094635A"/>
    <w:rsid w:val="00950AA6"/>
    <w:rsid w:val="00965530"/>
    <w:rsid w:val="00971FC3"/>
    <w:rsid w:val="009A6805"/>
    <w:rsid w:val="009E294C"/>
    <w:rsid w:val="009E43C3"/>
    <w:rsid w:val="009E4A4B"/>
    <w:rsid w:val="00A32D43"/>
    <w:rsid w:val="00A47E00"/>
    <w:rsid w:val="00A6358F"/>
    <w:rsid w:val="00A669F3"/>
    <w:rsid w:val="00A77CB7"/>
    <w:rsid w:val="00A9331B"/>
    <w:rsid w:val="00AA13DA"/>
    <w:rsid w:val="00AA28EC"/>
    <w:rsid w:val="00AA5C34"/>
    <w:rsid w:val="00AC06A4"/>
    <w:rsid w:val="00AC2A5A"/>
    <w:rsid w:val="00AE26EB"/>
    <w:rsid w:val="00AE62EE"/>
    <w:rsid w:val="00AF3B65"/>
    <w:rsid w:val="00AF57E6"/>
    <w:rsid w:val="00AF7FCE"/>
    <w:rsid w:val="00B11032"/>
    <w:rsid w:val="00B56C78"/>
    <w:rsid w:val="00B86065"/>
    <w:rsid w:val="00B87A5D"/>
    <w:rsid w:val="00C037B5"/>
    <w:rsid w:val="00C37E51"/>
    <w:rsid w:val="00C4391D"/>
    <w:rsid w:val="00C7004C"/>
    <w:rsid w:val="00C71387"/>
    <w:rsid w:val="00C824E4"/>
    <w:rsid w:val="00C87321"/>
    <w:rsid w:val="00C97D0C"/>
    <w:rsid w:val="00CD45C6"/>
    <w:rsid w:val="00D065CC"/>
    <w:rsid w:val="00D06731"/>
    <w:rsid w:val="00D26ED0"/>
    <w:rsid w:val="00D31218"/>
    <w:rsid w:val="00D31484"/>
    <w:rsid w:val="00D34375"/>
    <w:rsid w:val="00D515C8"/>
    <w:rsid w:val="00DB2BA9"/>
    <w:rsid w:val="00DB61C6"/>
    <w:rsid w:val="00E07CBD"/>
    <w:rsid w:val="00E25D3D"/>
    <w:rsid w:val="00E33446"/>
    <w:rsid w:val="00E577DE"/>
    <w:rsid w:val="00E60197"/>
    <w:rsid w:val="00E622EE"/>
    <w:rsid w:val="00E6373C"/>
    <w:rsid w:val="00E63DE4"/>
    <w:rsid w:val="00E77814"/>
    <w:rsid w:val="00E90B5F"/>
    <w:rsid w:val="00EC0E04"/>
    <w:rsid w:val="00ED0409"/>
    <w:rsid w:val="00ED2ED7"/>
    <w:rsid w:val="00F1172C"/>
    <w:rsid w:val="00F47C21"/>
    <w:rsid w:val="00FD11A6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E9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4391D"/>
    <w:pPr>
      <w:tabs>
        <w:tab w:val="center" w:pos="4536"/>
        <w:tab w:val="right" w:pos="9072"/>
      </w:tabs>
      <w:suppressAutoHyphens/>
      <w:jc w:val="both"/>
    </w:pPr>
    <w:rPr>
      <w:rFonts w:ascii="Times" w:eastAsia="Times" w:hAnsi="Times" w:cs="Times"/>
      <w:szCs w:val="20"/>
      <w:lang w:val="en-GB" w:eastAsia="en-GB" w:bidi="en-GB"/>
    </w:rPr>
  </w:style>
  <w:style w:type="character" w:customStyle="1" w:styleId="PiedepginaCar">
    <w:name w:val="Pie de página Car"/>
    <w:basedOn w:val="Fuentedeprrafopredeter"/>
    <w:link w:val="Piedepgina"/>
    <w:rsid w:val="00C4391D"/>
    <w:rPr>
      <w:rFonts w:ascii="Times" w:eastAsia="Times" w:hAnsi="Times" w:cs="Times"/>
      <w:szCs w:val="20"/>
      <w:lang w:val="en-GB" w:eastAsia="en-GB" w:bidi="en-GB"/>
    </w:rPr>
  </w:style>
  <w:style w:type="paragraph" w:styleId="Encabezado">
    <w:name w:val="header"/>
    <w:basedOn w:val="Normal"/>
    <w:link w:val="EncabezadoCar"/>
    <w:rsid w:val="00C4391D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0"/>
      <w:lang w:val="en-GB" w:eastAsia="en-GB" w:bidi="en-GB"/>
    </w:rPr>
  </w:style>
  <w:style w:type="character" w:customStyle="1" w:styleId="EncabezadoCar">
    <w:name w:val="Encabezado Car"/>
    <w:basedOn w:val="Fuentedeprrafopredeter"/>
    <w:link w:val="Encabezado"/>
    <w:rsid w:val="00C4391D"/>
    <w:rPr>
      <w:rFonts w:ascii="Times New Roman" w:eastAsia="Times New Roman" w:hAnsi="Times New Roman" w:cs="Times New Roman"/>
      <w:szCs w:val="20"/>
      <w:lang w:val="en-GB" w:eastAsia="en-GB" w:bidi="en-GB"/>
    </w:rPr>
  </w:style>
  <w:style w:type="paragraph" w:customStyle="1" w:styleId="p1">
    <w:name w:val="p1"/>
    <w:basedOn w:val="Normal"/>
    <w:rsid w:val="009E43C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E43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AA6"/>
    <w:rPr>
      <w:rFonts w:ascii="Tahoma" w:eastAsiaTheme="minorEastAsia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E9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4391D"/>
    <w:pPr>
      <w:tabs>
        <w:tab w:val="center" w:pos="4536"/>
        <w:tab w:val="right" w:pos="9072"/>
      </w:tabs>
      <w:suppressAutoHyphens/>
      <w:jc w:val="both"/>
    </w:pPr>
    <w:rPr>
      <w:rFonts w:ascii="Times" w:eastAsia="Times" w:hAnsi="Times" w:cs="Times"/>
      <w:szCs w:val="20"/>
      <w:lang w:val="en-GB" w:eastAsia="en-GB" w:bidi="en-GB"/>
    </w:rPr>
  </w:style>
  <w:style w:type="character" w:customStyle="1" w:styleId="PiedepginaCar">
    <w:name w:val="Pie de página Car"/>
    <w:basedOn w:val="Fuentedeprrafopredeter"/>
    <w:link w:val="Piedepgina"/>
    <w:rsid w:val="00C4391D"/>
    <w:rPr>
      <w:rFonts w:ascii="Times" w:eastAsia="Times" w:hAnsi="Times" w:cs="Times"/>
      <w:szCs w:val="20"/>
      <w:lang w:val="en-GB" w:eastAsia="en-GB" w:bidi="en-GB"/>
    </w:rPr>
  </w:style>
  <w:style w:type="paragraph" w:styleId="Encabezado">
    <w:name w:val="header"/>
    <w:basedOn w:val="Normal"/>
    <w:link w:val="EncabezadoCar"/>
    <w:rsid w:val="00C4391D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0"/>
      <w:lang w:val="en-GB" w:eastAsia="en-GB" w:bidi="en-GB"/>
    </w:rPr>
  </w:style>
  <w:style w:type="character" w:customStyle="1" w:styleId="EncabezadoCar">
    <w:name w:val="Encabezado Car"/>
    <w:basedOn w:val="Fuentedeprrafopredeter"/>
    <w:link w:val="Encabezado"/>
    <w:rsid w:val="00C4391D"/>
    <w:rPr>
      <w:rFonts w:ascii="Times New Roman" w:eastAsia="Times New Roman" w:hAnsi="Times New Roman" w:cs="Times New Roman"/>
      <w:szCs w:val="20"/>
      <w:lang w:val="en-GB" w:eastAsia="en-GB" w:bidi="en-GB"/>
    </w:rPr>
  </w:style>
  <w:style w:type="paragraph" w:customStyle="1" w:styleId="p1">
    <w:name w:val="p1"/>
    <w:basedOn w:val="Normal"/>
    <w:rsid w:val="009E43C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E43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AA6"/>
    <w:rPr>
      <w:rFonts w:ascii="Tahoma" w:eastAsiaTheme="minorEastAsi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Joan Surroca</cp:lastModifiedBy>
  <cp:revision>10</cp:revision>
  <dcterms:created xsi:type="dcterms:W3CDTF">2017-12-01T16:04:00Z</dcterms:created>
  <dcterms:modified xsi:type="dcterms:W3CDTF">2018-01-10T16:36:00Z</dcterms:modified>
</cp:coreProperties>
</file>