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A250" w14:textId="77777777" w:rsidR="00A13C79" w:rsidRDefault="00A13C79" w:rsidP="00950AA6">
      <w:pPr>
        <w:spacing w:after="240"/>
        <w:rPr>
          <w:rFonts w:ascii="Arial" w:hAnsi="Arial" w:cs="Arial"/>
          <w:b/>
          <w:color w:val="808080" w:themeColor="background1" w:themeShade="80"/>
          <w:lang w:val="en-GB"/>
        </w:rPr>
      </w:pPr>
    </w:p>
    <w:p w14:paraId="31022AB8" w14:textId="77777777" w:rsidR="00024F5F" w:rsidRDefault="00024F5F" w:rsidP="00950AA6">
      <w:pPr>
        <w:spacing w:after="240"/>
        <w:rPr>
          <w:rFonts w:ascii="Arial" w:hAnsi="Arial" w:cs="Arial"/>
          <w:b/>
          <w:color w:val="808080" w:themeColor="background1" w:themeShade="80"/>
          <w:lang w:val="en-GB"/>
        </w:rPr>
      </w:pPr>
    </w:p>
    <w:p w14:paraId="4A7081D7" w14:textId="07A072E4" w:rsidR="00950AA6" w:rsidRPr="00E75480" w:rsidRDefault="00BF2850" w:rsidP="00950AA6">
      <w:pPr>
        <w:spacing w:after="240"/>
        <w:rPr>
          <w:rFonts w:ascii="Arial" w:hAnsi="Arial"/>
          <w:b/>
          <w:color w:val="808080" w:themeColor="background1" w:themeShade="80"/>
          <w:lang w:val="en-GB"/>
        </w:rPr>
      </w:pPr>
      <w:r w:rsidRPr="00BF2850">
        <w:rPr>
          <w:rFonts w:ascii="Arial" w:hAnsi="Arial" w:cs="Arial"/>
          <w:b/>
          <w:color w:val="808080" w:themeColor="background1" w:themeShade="80"/>
          <w:lang w:val="en-GB"/>
        </w:rPr>
        <w:t>P</w:t>
      </w:r>
      <w:r>
        <w:rPr>
          <w:rFonts w:ascii="Arial" w:hAnsi="Arial" w:cs="Arial"/>
          <w:b/>
          <w:color w:val="808080" w:themeColor="background1" w:themeShade="80"/>
          <w:lang w:val="en-GB"/>
        </w:rPr>
        <w:t>RES</w:t>
      </w:r>
      <w:bookmarkStart w:id="0" w:name="_GoBack"/>
      <w:bookmarkEnd w:id="0"/>
      <w:r>
        <w:rPr>
          <w:rFonts w:ascii="Arial" w:hAnsi="Arial" w:cs="Arial"/>
          <w:b/>
          <w:color w:val="808080" w:themeColor="background1" w:themeShade="80"/>
          <w:lang w:val="en-GB"/>
        </w:rPr>
        <w:t>SEMITTEILUNG</w:t>
      </w:r>
    </w:p>
    <w:p w14:paraId="5931F2EA" w14:textId="77777777" w:rsidR="005F21A8" w:rsidRPr="00E75480" w:rsidRDefault="005F21A8" w:rsidP="00950AA6">
      <w:pPr>
        <w:rPr>
          <w:rFonts w:ascii="Arial" w:eastAsia="Times New Roman" w:hAnsi="Arial" w:cs="Arial"/>
          <w:b/>
          <w:bCs/>
          <w:lang w:val="en-GB"/>
        </w:rPr>
      </w:pPr>
    </w:p>
    <w:p w14:paraId="488C2F1E" w14:textId="66FDA406" w:rsidR="00AA0102" w:rsidRPr="00AA0102" w:rsidRDefault="00BF2850" w:rsidP="00BF2850">
      <w:pPr>
        <w:jc w:val="both"/>
        <w:outlineLvl w:val="0"/>
        <w:rPr>
          <w:rFonts w:ascii="Arial" w:hAnsi="Arial" w:cs="Arial"/>
          <w:b/>
          <w:sz w:val="22"/>
          <w:szCs w:val="22"/>
          <w:lang w:val="en-GB" w:eastAsia="en-US"/>
        </w:rPr>
      </w:pPr>
      <w:r w:rsidRPr="00BF2850">
        <w:rPr>
          <w:rFonts w:ascii="Arial" w:hAnsi="Arial" w:cs="Arial"/>
          <w:b/>
          <w:sz w:val="22"/>
          <w:szCs w:val="22"/>
          <w:lang w:val="en-GB" w:eastAsia="en-US"/>
        </w:rPr>
        <w:t>Förderung offener Innovationen, Beschleunigung des Aufbaus neuer Geschäfte, Produkte und Dienstleistungen - Aufbau von dedizierten "Innovationszentren" in Japan und Europa -</w:t>
      </w:r>
    </w:p>
    <w:p w14:paraId="04E769DA" w14:textId="77777777" w:rsidR="00024F5F" w:rsidRPr="001916B5" w:rsidRDefault="00024F5F" w:rsidP="00A13C79">
      <w:pPr>
        <w:jc w:val="both"/>
        <w:outlineLvl w:val="0"/>
        <w:rPr>
          <w:rFonts w:ascii="Arial" w:hAnsi="Arial" w:cs="Arial"/>
          <w:b/>
          <w:sz w:val="22"/>
          <w:szCs w:val="22"/>
          <w:lang w:val="en-GB" w:eastAsia="en-US"/>
        </w:rPr>
      </w:pPr>
    </w:p>
    <w:p w14:paraId="0F16913A" w14:textId="74716103" w:rsidR="00950AA6" w:rsidRDefault="00950AA6" w:rsidP="003D4394">
      <w:pPr>
        <w:spacing w:after="120"/>
        <w:rPr>
          <w:rFonts w:ascii="Arial" w:hAnsi="Arial" w:cs="Arial"/>
          <w:sz w:val="22"/>
          <w:szCs w:val="22"/>
          <w:lang w:val="en-GB" w:eastAsia="en-US"/>
        </w:rPr>
      </w:pPr>
      <w:r w:rsidRPr="00763B12">
        <w:rPr>
          <w:rFonts w:ascii="Arial" w:hAnsi="Arial" w:cs="Arial"/>
          <w:sz w:val="22"/>
          <w:szCs w:val="22"/>
          <w:lang w:val="en-GB" w:eastAsia="en-US"/>
        </w:rPr>
        <w:t>(</w:t>
      </w:r>
      <w:r w:rsidR="00BF2850">
        <w:rPr>
          <w:rFonts w:ascii="Arial" w:hAnsi="Arial" w:cs="Arial"/>
          <w:sz w:val="22"/>
          <w:szCs w:val="22"/>
          <w:lang w:val="en-GB" w:eastAsia="en-US"/>
        </w:rPr>
        <w:t>10 Mai</w:t>
      </w:r>
      <w:r w:rsidR="00AA0102">
        <w:rPr>
          <w:rFonts w:ascii="Arial" w:hAnsi="Arial" w:cs="Arial"/>
          <w:sz w:val="22"/>
          <w:szCs w:val="22"/>
          <w:lang w:val="en-GB" w:eastAsia="en-US"/>
        </w:rPr>
        <w:t xml:space="preserve"> </w:t>
      </w:r>
      <w:r w:rsidR="00E75480">
        <w:rPr>
          <w:rFonts w:ascii="Arial" w:hAnsi="Arial" w:cs="Arial"/>
          <w:sz w:val="22"/>
          <w:szCs w:val="22"/>
          <w:lang w:val="en-GB" w:eastAsia="en-US"/>
        </w:rPr>
        <w:t>2019)</w:t>
      </w:r>
    </w:p>
    <w:p w14:paraId="42D04C12" w14:textId="77777777" w:rsidR="00D2200B" w:rsidRPr="00763B12" w:rsidRDefault="00D2200B" w:rsidP="003D4394">
      <w:pPr>
        <w:spacing w:after="120"/>
        <w:rPr>
          <w:rFonts w:ascii="Arial" w:hAnsi="Arial" w:cs="Arial"/>
          <w:sz w:val="22"/>
          <w:szCs w:val="22"/>
          <w:lang w:val="en-GB" w:eastAsia="en-US"/>
        </w:rPr>
      </w:pPr>
    </w:p>
    <w:p w14:paraId="21E32577" w14:textId="3B181F2E" w:rsidR="00AA0102" w:rsidRDefault="00BF2850" w:rsidP="00D2200B">
      <w:pPr>
        <w:shd w:val="clear" w:color="auto" w:fill="FFFFFF"/>
        <w:jc w:val="both"/>
        <w:outlineLvl w:val="0"/>
        <w:rPr>
          <w:rFonts w:ascii="Arial" w:hAnsi="Arial"/>
          <w:sz w:val="22"/>
          <w:szCs w:val="22"/>
          <w:lang w:val="en-GB"/>
        </w:rPr>
      </w:pPr>
      <w:r w:rsidRPr="00BF2850">
        <w:rPr>
          <w:rFonts w:ascii="Arial" w:hAnsi="Arial"/>
          <w:sz w:val="22"/>
          <w:szCs w:val="22"/>
          <w:lang w:val="en-GB"/>
        </w:rPr>
        <w:t>Kubota Corporation (Hauptsitz: Naniwa-ku, Osaka, Japan; Präsident und stellvertretender Direktor: Masatoshi Kimata; im Folgenden als "Kubota" bezeichnet) etabliert Innovationszentren in Japan und Europa als Organe für die Gründung neuer Unternehmen, Produkte und Dienstleistungen in den Kubota Geschäftsfeldern Landwirtschaft und Bauwesen. In Zusammenarbeit mit externen Partnern werden die Innovationszentren die offene Innovation für ein proaktives Engagement in den Bereichen IKT, KI und andere fortschrittliche Technologien fördern und die Gründung neuer Unternehmen, Produkte und Dienstleistungen beschleunigen.</w:t>
      </w:r>
    </w:p>
    <w:p w14:paraId="27710DFD" w14:textId="77777777" w:rsidR="00BF2850" w:rsidRDefault="00BF2850" w:rsidP="00D2200B">
      <w:pPr>
        <w:shd w:val="clear" w:color="auto" w:fill="FFFFFF"/>
        <w:jc w:val="both"/>
        <w:outlineLvl w:val="0"/>
        <w:rPr>
          <w:rFonts w:ascii="Arial" w:hAnsi="Arial"/>
          <w:sz w:val="22"/>
          <w:szCs w:val="22"/>
          <w:lang w:val="en-GB"/>
        </w:rPr>
      </w:pPr>
    </w:p>
    <w:p w14:paraId="64A4D219" w14:textId="38E57E57" w:rsidR="00AA0102" w:rsidRDefault="00BF2850" w:rsidP="00AA0102">
      <w:pPr>
        <w:shd w:val="clear" w:color="auto" w:fill="FFFFFF"/>
        <w:jc w:val="both"/>
        <w:outlineLvl w:val="0"/>
        <w:rPr>
          <w:rFonts w:ascii="Arial" w:hAnsi="Arial"/>
          <w:sz w:val="22"/>
          <w:szCs w:val="22"/>
          <w:lang w:val="en-GB"/>
        </w:rPr>
      </w:pPr>
      <w:r w:rsidRPr="00BF2850">
        <w:rPr>
          <w:rFonts w:ascii="Arial" w:hAnsi="Arial"/>
          <w:sz w:val="22"/>
          <w:szCs w:val="22"/>
          <w:lang w:val="en-GB"/>
        </w:rPr>
        <w:t>1. Hintergrund und Ziele</w:t>
      </w:r>
    </w:p>
    <w:p w14:paraId="572C9969" w14:textId="77777777" w:rsidR="00BF2850" w:rsidRPr="00AA0102" w:rsidRDefault="00BF2850" w:rsidP="00AA0102">
      <w:pPr>
        <w:shd w:val="clear" w:color="auto" w:fill="FFFFFF"/>
        <w:jc w:val="both"/>
        <w:outlineLvl w:val="0"/>
        <w:rPr>
          <w:rFonts w:ascii="Arial" w:hAnsi="Arial"/>
          <w:sz w:val="22"/>
          <w:szCs w:val="22"/>
          <w:lang w:val="en-GB"/>
        </w:rPr>
      </w:pPr>
    </w:p>
    <w:p w14:paraId="5FDF67D0" w14:textId="77777777" w:rsidR="00BF2850" w:rsidRDefault="00BF2850" w:rsidP="00BF2850">
      <w:pPr>
        <w:shd w:val="clear" w:color="auto" w:fill="FFFFFF"/>
        <w:jc w:val="both"/>
        <w:outlineLvl w:val="0"/>
        <w:rPr>
          <w:rFonts w:ascii="Arial" w:hAnsi="Arial"/>
          <w:sz w:val="22"/>
          <w:szCs w:val="22"/>
          <w:lang w:val="en-GB"/>
        </w:rPr>
      </w:pPr>
      <w:r w:rsidRPr="00BF2850">
        <w:rPr>
          <w:rFonts w:ascii="Arial" w:hAnsi="Arial"/>
          <w:sz w:val="22"/>
          <w:szCs w:val="22"/>
          <w:lang w:val="en-GB"/>
        </w:rPr>
        <w:t xml:space="preserve">Bis heute hat Kubota die Entwicklung von Produkten, die auf die Bedürfnisse der Kunden eingehen, hauptsächlich durch spezialisierte Entwicklungsabteilungen für jede seiner Produktlinien, wie Landmaschinen und Baumaschinen, verfolgt. Dies erfolgte in Partnerschaft mit einer eigenen Forschungs- und Entwicklungsabteilung, die für fortschrittliche Technologien und Komponententechnologien verantwortlich ist. Derzeit entwickelt und stärkt Kubota seine Forschungs- und Entwicklungsstandorte sowohl in Japan </w:t>
      </w:r>
      <w:proofErr w:type="gramStart"/>
      <w:r w:rsidRPr="00BF2850">
        <w:rPr>
          <w:rFonts w:ascii="Arial" w:hAnsi="Arial"/>
          <w:sz w:val="22"/>
          <w:szCs w:val="22"/>
          <w:lang w:val="en-GB"/>
        </w:rPr>
        <w:t>als</w:t>
      </w:r>
      <w:proofErr w:type="gramEnd"/>
      <w:r w:rsidRPr="00BF2850">
        <w:rPr>
          <w:rFonts w:ascii="Arial" w:hAnsi="Arial"/>
          <w:sz w:val="22"/>
          <w:szCs w:val="22"/>
          <w:lang w:val="en-GB"/>
        </w:rPr>
        <w:t xml:space="preserve"> auch international, um auf die Globalisierung des Geschäfts und die Erweiterung der Produktlinie zu reagieren. </w:t>
      </w:r>
    </w:p>
    <w:p w14:paraId="11A47FAB" w14:textId="77777777" w:rsidR="00433E3C" w:rsidRPr="00BF2850" w:rsidRDefault="00433E3C" w:rsidP="00BF2850">
      <w:pPr>
        <w:shd w:val="clear" w:color="auto" w:fill="FFFFFF"/>
        <w:jc w:val="both"/>
        <w:outlineLvl w:val="0"/>
        <w:rPr>
          <w:rFonts w:ascii="Arial" w:hAnsi="Arial"/>
          <w:sz w:val="22"/>
          <w:szCs w:val="22"/>
          <w:lang w:val="en-GB"/>
        </w:rPr>
      </w:pPr>
    </w:p>
    <w:p w14:paraId="189E82E9" w14:textId="77777777" w:rsidR="00BF2850" w:rsidRDefault="00BF2850" w:rsidP="00BF2850">
      <w:pPr>
        <w:shd w:val="clear" w:color="auto" w:fill="FFFFFF"/>
        <w:jc w:val="both"/>
        <w:outlineLvl w:val="0"/>
        <w:rPr>
          <w:rFonts w:ascii="Arial" w:hAnsi="Arial"/>
          <w:sz w:val="22"/>
          <w:szCs w:val="22"/>
          <w:lang w:val="en-GB"/>
        </w:rPr>
      </w:pPr>
      <w:r w:rsidRPr="00BF2850">
        <w:rPr>
          <w:rFonts w:ascii="Arial" w:hAnsi="Arial"/>
          <w:sz w:val="22"/>
          <w:szCs w:val="22"/>
          <w:lang w:val="en-GB"/>
        </w:rPr>
        <w:t xml:space="preserve">Gleichzeitig muss das Unternehmen neue Wertformen, wie "Systemlösungen" unter Einsatz von IKT, KI und anderen fortschrittlichen Technologien über die bestehenden Produktlinien hinaus anbieten. Dies ist erforderlich um auf sich ändernde Kundenbedürfnisse, wie das steigende Bewusstsein für Lebensmittelsicherheit, Umweltschutz und andere Aspekte der sozialen Nachhaltigkeit zu reagieren. Diese Technologien entwickeln sich immer schneller, und um sie rechtzeitig zu nutzen, ist es unerlässlich, Partnerschaften (Open Innovation) mit Risikounternehmen, Unternehmen aus anderen Branchen, Universitäten, Forschungseinrichtungen und anderen externen Partnern einzugehen. </w:t>
      </w:r>
    </w:p>
    <w:p w14:paraId="6EC28F9F" w14:textId="77777777" w:rsidR="00433E3C" w:rsidRPr="00BF2850" w:rsidRDefault="00433E3C" w:rsidP="00BF2850">
      <w:pPr>
        <w:shd w:val="clear" w:color="auto" w:fill="FFFFFF"/>
        <w:jc w:val="both"/>
        <w:outlineLvl w:val="0"/>
        <w:rPr>
          <w:rFonts w:ascii="Arial" w:hAnsi="Arial"/>
          <w:sz w:val="22"/>
          <w:szCs w:val="22"/>
          <w:lang w:val="en-GB"/>
        </w:rPr>
      </w:pPr>
    </w:p>
    <w:p w14:paraId="3717C77C" w14:textId="77777777" w:rsidR="00433E3C" w:rsidRDefault="00BF2850" w:rsidP="00BF2850">
      <w:pPr>
        <w:shd w:val="clear" w:color="auto" w:fill="FFFFFF"/>
        <w:jc w:val="both"/>
        <w:outlineLvl w:val="0"/>
        <w:rPr>
          <w:rFonts w:ascii="Arial" w:hAnsi="Arial"/>
          <w:sz w:val="22"/>
          <w:szCs w:val="22"/>
          <w:lang w:val="en-GB"/>
        </w:rPr>
      </w:pPr>
      <w:r w:rsidRPr="00BF2850">
        <w:rPr>
          <w:rFonts w:ascii="Arial" w:hAnsi="Arial"/>
          <w:sz w:val="22"/>
          <w:szCs w:val="22"/>
          <w:lang w:val="en-GB"/>
        </w:rPr>
        <w:t xml:space="preserve">Aus diesem Grund gründet Kubota seine neuen Innovationszentren, die die Führung bei der Planung und dem Angebot neuer Geschäftsaktivitäten, Produkte und Dienstleistungen übernehmen. Diese Aktivitäten beinhalten auch über bestehenden Grenzen zwischen den verschiedenen Produktlinien hinauszugehen, offene Innovationen durch Investitionen in und gemeinsame Forschung mit externen Partnern zu fördern und zu versuchen, neue Formen des Mehrwerts zu schaffen, die </w:t>
      </w:r>
      <w:proofErr w:type="gramStart"/>
      <w:r w:rsidRPr="00BF2850">
        <w:rPr>
          <w:rFonts w:ascii="Arial" w:hAnsi="Arial"/>
          <w:sz w:val="22"/>
          <w:szCs w:val="22"/>
          <w:lang w:val="en-GB"/>
        </w:rPr>
        <w:t>die</w:t>
      </w:r>
      <w:proofErr w:type="gramEnd"/>
      <w:r w:rsidRPr="00BF2850">
        <w:rPr>
          <w:rFonts w:ascii="Arial" w:hAnsi="Arial"/>
          <w:sz w:val="22"/>
          <w:szCs w:val="22"/>
          <w:lang w:val="en-GB"/>
        </w:rPr>
        <w:t xml:space="preserve"> Erwartungen der Kunden übertreffen. </w:t>
      </w:r>
    </w:p>
    <w:p w14:paraId="6847ADDA" w14:textId="77777777" w:rsidR="00433E3C" w:rsidRDefault="00433E3C" w:rsidP="00BF2850">
      <w:pPr>
        <w:shd w:val="clear" w:color="auto" w:fill="FFFFFF"/>
        <w:jc w:val="both"/>
        <w:outlineLvl w:val="0"/>
        <w:rPr>
          <w:rFonts w:ascii="Arial" w:hAnsi="Arial"/>
          <w:sz w:val="22"/>
          <w:szCs w:val="22"/>
          <w:lang w:val="en-GB"/>
        </w:rPr>
      </w:pPr>
    </w:p>
    <w:p w14:paraId="18FC72C1" w14:textId="264CB850" w:rsidR="00D2200B" w:rsidRDefault="00BF2850" w:rsidP="00BF2850">
      <w:pPr>
        <w:shd w:val="clear" w:color="auto" w:fill="FFFFFF"/>
        <w:jc w:val="both"/>
        <w:outlineLvl w:val="0"/>
        <w:rPr>
          <w:rFonts w:ascii="Arial" w:hAnsi="Arial"/>
          <w:sz w:val="22"/>
          <w:szCs w:val="22"/>
          <w:lang w:val="en-GB"/>
        </w:rPr>
      </w:pPr>
      <w:r w:rsidRPr="00BF2850">
        <w:rPr>
          <w:rFonts w:ascii="Arial" w:hAnsi="Arial"/>
          <w:sz w:val="22"/>
          <w:szCs w:val="22"/>
          <w:lang w:val="en-GB"/>
        </w:rPr>
        <w:t>Um auf die regionalen Bedürfnisse aufmerksam zu reagieren, werden Innovationszentren in Japan und Europa eingerichtet. Das Unternehmen wird in Zukunft auch den Aufbau von Zentren in anderen Regionen in Betracht ziehen.</w:t>
      </w:r>
    </w:p>
    <w:p w14:paraId="19DE474E" w14:textId="77777777" w:rsidR="00BF2850" w:rsidRDefault="00BF2850" w:rsidP="00BF2850">
      <w:pPr>
        <w:shd w:val="clear" w:color="auto" w:fill="FFFFFF"/>
        <w:jc w:val="both"/>
        <w:outlineLvl w:val="0"/>
        <w:rPr>
          <w:rFonts w:ascii="Arial" w:hAnsi="Arial"/>
          <w:sz w:val="22"/>
          <w:szCs w:val="22"/>
          <w:lang w:val="en-GB"/>
        </w:rPr>
      </w:pPr>
    </w:p>
    <w:p w14:paraId="7F623673" w14:textId="77777777" w:rsidR="00BF2850" w:rsidRDefault="00BF2850" w:rsidP="00BF2850">
      <w:pPr>
        <w:shd w:val="clear" w:color="auto" w:fill="FFFFFF"/>
        <w:jc w:val="both"/>
        <w:outlineLvl w:val="0"/>
        <w:rPr>
          <w:rFonts w:ascii="Arial" w:hAnsi="Arial"/>
          <w:sz w:val="22"/>
          <w:szCs w:val="22"/>
          <w:lang w:val="en-GB"/>
        </w:rPr>
      </w:pPr>
    </w:p>
    <w:p w14:paraId="75CFE60A" w14:textId="77777777" w:rsidR="00BF2850" w:rsidRDefault="00BF2850" w:rsidP="00BF2850">
      <w:pPr>
        <w:shd w:val="clear" w:color="auto" w:fill="FFFFFF"/>
        <w:jc w:val="both"/>
        <w:outlineLvl w:val="0"/>
        <w:rPr>
          <w:rFonts w:ascii="Arial" w:hAnsi="Arial"/>
          <w:sz w:val="22"/>
          <w:szCs w:val="22"/>
          <w:lang w:val="en-GB"/>
        </w:rPr>
      </w:pPr>
    </w:p>
    <w:p w14:paraId="43B90F09" w14:textId="77777777" w:rsidR="00BF2850" w:rsidRDefault="00BF2850" w:rsidP="00BF2850">
      <w:pPr>
        <w:shd w:val="clear" w:color="auto" w:fill="FFFFFF"/>
        <w:jc w:val="both"/>
        <w:outlineLvl w:val="0"/>
        <w:rPr>
          <w:rFonts w:ascii="Arial" w:hAnsi="Arial"/>
          <w:sz w:val="22"/>
          <w:szCs w:val="22"/>
          <w:lang w:val="en-GB"/>
        </w:rPr>
      </w:pPr>
    </w:p>
    <w:p w14:paraId="2D829A6C" w14:textId="77777777" w:rsidR="00BF2850" w:rsidRDefault="00BF2850" w:rsidP="00BF2850">
      <w:pPr>
        <w:shd w:val="clear" w:color="auto" w:fill="FFFFFF"/>
        <w:jc w:val="both"/>
        <w:outlineLvl w:val="0"/>
        <w:rPr>
          <w:rFonts w:ascii="Arial" w:hAnsi="Arial"/>
          <w:sz w:val="22"/>
          <w:szCs w:val="22"/>
          <w:lang w:val="en-GB"/>
        </w:rPr>
      </w:pPr>
    </w:p>
    <w:p w14:paraId="066AE606" w14:textId="77777777" w:rsidR="00BF2850" w:rsidRDefault="00BF2850" w:rsidP="00BF2850">
      <w:pPr>
        <w:shd w:val="clear" w:color="auto" w:fill="FFFFFF"/>
        <w:jc w:val="both"/>
        <w:outlineLvl w:val="0"/>
        <w:rPr>
          <w:rFonts w:ascii="Arial" w:hAnsi="Arial"/>
          <w:sz w:val="22"/>
          <w:szCs w:val="22"/>
          <w:lang w:val="en-GB"/>
        </w:rPr>
      </w:pPr>
    </w:p>
    <w:p w14:paraId="409C47B2" w14:textId="77777777" w:rsidR="00BF2850" w:rsidRDefault="00BF2850" w:rsidP="00BF2850">
      <w:pPr>
        <w:shd w:val="clear" w:color="auto" w:fill="FFFFFF"/>
        <w:jc w:val="both"/>
        <w:outlineLvl w:val="0"/>
        <w:rPr>
          <w:rFonts w:ascii="Helvetica" w:hAnsi="Helvetica" w:cs="Helvetica"/>
          <w:i/>
          <w:iCs/>
          <w:color w:val="000000"/>
          <w:sz w:val="23"/>
          <w:szCs w:val="23"/>
          <w:lang w:val="en-GB" w:eastAsia="en-US"/>
        </w:rPr>
      </w:pPr>
    </w:p>
    <w:p w14:paraId="57D65EFC" w14:textId="611404CC" w:rsidR="00AA0102" w:rsidRDefault="00BF2850" w:rsidP="00AA0102">
      <w:pPr>
        <w:shd w:val="clear" w:color="auto" w:fill="FFFFFF"/>
        <w:jc w:val="both"/>
        <w:outlineLvl w:val="0"/>
        <w:rPr>
          <w:rFonts w:ascii="Arial" w:hAnsi="Arial"/>
          <w:sz w:val="22"/>
          <w:szCs w:val="22"/>
          <w:lang w:val="en-GB"/>
        </w:rPr>
      </w:pPr>
      <w:r w:rsidRPr="00BF2850">
        <w:rPr>
          <w:rFonts w:ascii="Arial" w:hAnsi="Arial"/>
          <w:sz w:val="22"/>
          <w:szCs w:val="22"/>
          <w:lang w:val="en-GB"/>
        </w:rPr>
        <w:t>2. Überblick über die neue Organisation</w:t>
      </w:r>
    </w:p>
    <w:p w14:paraId="5808F2AE" w14:textId="77777777" w:rsidR="00BF2850" w:rsidRDefault="00BF2850" w:rsidP="00AA0102">
      <w:pPr>
        <w:shd w:val="clear" w:color="auto" w:fill="FFFFFF"/>
        <w:jc w:val="both"/>
        <w:outlineLvl w:val="0"/>
        <w:rPr>
          <w:rFonts w:ascii="Arial" w:hAnsi="Arial"/>
          <w:sz w:val="22"/>
          <w:szCs w:val="22"/>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50"/>
      </w:tblGrid>
      <w:tr w:rsidR="00AA0102" w:rsidRPr="00344B87" w14:paraId="6838828F" w14:textId="77777777" w:rsidTr="002F0EE9">
        <w:tc>
          <w:tcPr>
            <w:tcW w:w="2297" w:type="dxa"/>
            <w:shd w:val="clear" w:color="auto" w:fill="auto"/>
          </w:tcPr>
          <w:p w14:paraId="5F0F0147" w14:textId="77777777" w:rsidR="00AA0102" w:rsidRPr="00AA0102" w:rsidRDefault="00AA0102" w:rsidP="002F0EE9">
            <w:pPr>
              <w:rPr>
                <w:rFonts w:ascii="Arial" w:eastAsia="MS Mincho" w:hAnsi="Arial" w:cs="Arial"/>
                <w:sz w:val="22"/>
                <w:szCs w:val="22"/>
              </w:rPr>
            </w:pPr>
            <w:r w:rsidRPr="00AA0102">
              <w:rPr>
                <w:rFonts w:ascii="Arial" w:eastAsia="MS Mincho" w:hAnsi="Arial" w:cs="Arial"/>
                <w:sz w:val="22"/>
                <w:szCs w:val="22"/>
              </w:rPr>
              <w:t>Name</w:t>
            </w:r>
          </w:p>
        </w:tc>
        <w:tc>
          <w:tcPr>
            <w:tcW w:w="6350" w:type="dxa"/>
            <w:tcBorders>
              <w:bottom w:val="single" w:sz="4" w:space="0" w:color="auto"/>
            </w:tcBorders>
            <w:shd w:val="clear" w:color="auto" w:fill="auto"/>
          </w:tcPr>
          <w:p w14:paraId="5DB0F1C9" w14:textId="77777777" w:rsidR="00AA0102" w:rsidRPr="00AA0102" w:rsidRDefault="00AA0102" w:rsidP="002F0EE9">
            <w:pPr>
              <w:rPr>
                <w:rFonts w:ascii="Arial" w:eastAsia="MS Mincho" w:hAnsi="Arial" w:cs="Arial"/>
                <w:sz w:val="22"/>
                <w:szCs w:val="22"/>
              </w:rPr>
            </w:pPr>
            <w:r w:rsidRPr="00AA0102">
              <w:rPr>
                <w:rFonts w:ascii="Arial" w:eastAsia="MS Mincho" w:hAnsi="Arial" w:cs="Arial"/>
                <w:sz w:val="22"/>
                <w:szCs w:val="22"/>
              </w:rPr>
              <w:t>Innovation Center</w:t>
            </w:r>
          </w:p>
        </w:tc>
      </w:tr>
      <w:tr w:rsidR="00AA0102" w:rsidRPr="00433E3C" w14:paraId="1B11EFFA" w14:textId="77777777" w:rsidTr="002F0EE9">
        <w:trPr>
          <w:trHeight w:val="317"/>
        </w:trPr>
        <w:tc>
          <w:tcPr>
            <w:tcW w:w="2297" w:type="dxa"/>
            <w:tcBorders>
              <w:right w:val="single" w:sz="4" w:space="0" w:color="auto"/>
            </w:tcBorders>
            <w:shd w:val="clear" w:color="auto" w:fill="auto"/>
          </w:tcPr>
          <w:p w14:paraId="5AF5A048" w14:textId="26FC2DBD" w:rsidR="00AA0102" w:rsidRPr="00AA0102" w:rsidRDefault="00AA0102" w:rsidP="002F0EE9">
            <w:pPr>
              <w:rPr>
                <w:rFonts w:ascii="Arial" w:eastAsia="MS Mincho" w:hAnsi="Arial" w:cs="Arial"/>
                <w:sz w:val="22"/>
                <w:szCs w:val="22"/>
              </w:rPr>
            </w:pPr>
            <w:r w:rsidRPr="00AA0102">
              <w:rPr>
                <w:rFonts w:ascii="Arial" w:eastAsia="MS Mincho" w:hAnsi="Arial" w:cs="Arial"/>
                <w:sz w:val="22"/>
                <w:szCs w:val="22"/>
              </w:rPr>
              <w:t>Rol</w:t>
            </w:r>
            <w:r w:rsidR="00BF2850">
              <w:rPr>
                <w:rFonts w:ascii="Arial" w:eastAsia="MS Mincho" w:hAnsi="Arial" w:cs="Arial"/>
                <w:sz w:val="22"/>
                <w:szCs w:val="22"/>
              </w:rPr>
              <w:t>l</w:t>
            </w:r>
            <w:r w:rsidRPr="00AA0102">
              <w:rPr>
                <w:rFonts w:ascii="Arial" w:eastAsia="MS Mincho" w:hAnsi="Arial" w:cs="Arial"/>
                <w:sz w:val="22"/>
                <w:szCs w:val="22"/>
              </w:rPr>
              <w:t>e</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1C12DF6C" w14:textId="3220A1FB" w:rsidR="00AA0102" w:rsidRPr="00AA0102" w:rsidRDefault="00BF2850" w:rsidP="002F0EE9">
            <w:pPr>
              <w:rPr>
                <w:rFonts w:ascii="Arial" w:eastAsia="MS Mincho" w:hAnsi="Arial" w:cs="Arial"/>
                <w:sz w:val="22"/>
                <w:szCs w:val="22"/>
                <w:lang w:val="en-GB"/>
              </w:rPr>
            </w:pPr>
            <w:r w:rsidRPr="00BF2850">
              <w:rPr>
                <w:rFonts w:ascii="Arial" w:eastAsia="MS Mincho" w:hAnsi="Arial" w:cs="Arial"/>
                <w:sz w:val="22"/>
                <w:szCs w:val="22"/>
                <w:lang w:val="en-GB"/>
              </w:rPr>
              <w:t>Marktstudien und Planung für die Schaffung und Vermarktung neuer Geschäftsaktivitäten, Produkte und Dienstleistungen in den Bereichen Landwirtschaft und Bauwesen.</w:t>
            </w:r>
          </w:p>
        </w:tc>
      </w:tr>
      <w:tr w:rsidR="00AA0102" w:rsidRPr="00344B87" w14:paraId="79D5D3EE" w14:textId="77777777" w:rsidTr="002F0EE9">
        <w:trPr>
          <w:trHeight w:val="237"/>
        </w:trPr>
        <w:tc>
          <w:tcPr>
            <w:tcW w:w="2297" w:type="dxa"/>
            <w:shd w:val="clear" w:color="auto" w:fill="auto"/>
          </w:tcPr>
          <w:p w14:paraId="1A301713" w14:textId="23B25FF8" w:rsidR="00AA0102" w:rsidRPr="00AA0102" w:rsidRDefault="00BF2850" w:rsidP="002F0EE9">
            <w:pPr>
              <w:rPr>
                <w:rFonts w:ascii="Arial" w:eastAsia="MS Mincho" w:hAnsi="Arial" w:cs="Arial"/>
                <w:sz w:val="22"/>
                <w:szCs w:val="22"/>
              </w:rPr>
            </w:pPr>
            <w:r w:rsidRPr="00BF2850">
              <w:rPr>
                <w:rFonts w:ascii="Arial" w:eastAsia="MS Mincho" w:hAnsi="Arial" w:cs="Arial"/>
                <w:sz w:val="22"/>
                <w:szCs w:val="22"/>
              </w:rPr>
              <w:t>Zeitpunkt der Gründung</w:t>
            </w:r>
          </w:p>
        </w:tc>
        <w:tc>
          <w:tcPr>
            <w:tcW w:w="6350" w:type="dxa"/>
            <w:tcBorders>
              <w:top w:val="single" w:sz="4" w:space="0" w:color="auto"/>
            </w:tcBorders>
            <w:shd w:val="clear" w:color="auto" w:fill="auto"/>
          </w:tcPr>
          <w:p w14:paraId="41F1F1CB" w14:textId="1C3434E7" w:rsidR="00AA0102" w:rsidRPr="00AA0102" w:rsidRDefault="00BF2850" w:rsidP="002F0EE9">
            <w:pPr>
              <w:rPr>
                <w:rFonts w:ascii="Arial" w:eastAsia="MS Mincho" w:hAnsi="Arial" w:cs="Arial"/>
                <w:sz w:val="22"/>
                <w:szCs w:val="22"/>
              </w:rPr>
            </w:pPr>
            <w:r w:rsidRPr="00BF2850">
              <w:rPr>
                <w:rFonts w:ascii="Arial" w:eastAsia="MS Mincho" w:hAnsi="Arial" w:cs="Arial"/>
                <w:sz w:val="22"/>
                <w:szCs w:val="22"/>
              </w:rPr>
              <w:t>Juni 2019 (Japan) / Juli 2019 (Europa)</w:t>
            </w:r>
          </w:p>
        </w:tc>
      </w:tr>
    </w:tbl>
    <w:p w14:paraId="5606D465" w14:textId="77777777" w:rsidR="00AA0102" w:rsidRDefault="00AA0102" w:rsidP="00AA0102">
      <w:pPr>
        <w:shd w:val="clear" w:color="auto" w:fill="FFFFFF"/>
        <w:jc w:val="both"/>
        <w:outlineLvl w:val="0"/>
        <w:rPr>
          <w:rFonts w:ascii="Arial" w:hAnsi="Arial"/>
          <w:sz w:val="22"/>
          <w:szCs w:val="22"/>
          <w:lang w:val="en-GB"/>
        </w:rPr>
      </w:pPr>
    </w:p>
    <w:p w14:paraId="631FE867" w14:textId="77777777" w:rsidR="00FF5317" w:rsidRDefault="00FF5317" w:rsidP="00AE717D">
      <w:pPr>
        <w:shd w:val="clear" w:color="auto" w:fill="FFFFFF"/>
        <w:jc w:val="both"/>
        <w:outlineLvl w:val="0"/>
        <w:rPr>
          <w:rFonts w:ascii="Arial" w:hAnsi="Arial"/>
          <w:sz w:val="22"/>
          <w:szCs w:val="22"/>
          <w:lang w:val="en-GB"/>
        </w:rPr>
      </w:pPr>
    </w:p>
    <w:p w14:paraId="687C5B88" w14:textId="77777777" w:rsidR="00D2200B" w:rsidRDefault="00D2200B" w:rsidP="005F21A8">
      <w:pPr>
        <w:shd w:val="clear" w:color="auto" w:fill="FFFFFF"/>
        <w:outlineLvl w:val="0"/>
        <w:rPr>
          <w:rFonts w:ascii="Arial" w:hAnsi="Arial" w:cs="Arial"/>
          <w:sz w:val="22"/>
          <w:szCs w:val="22"/>
          <w:lang w:val="en-US"/>
        </w:rPr>
      </w:pPr>
    </w:p>
    <w:p w14:paraId="221CFC8C" w14:textId="77777777" w:rsidR="00AA0102" w:rsidRDefault="00AA0102" w:rsidP="005F21A8">
      <w:pPr>
        <w:shd w:val="clear" w:color="auto" w:fill="FFFFFF"/>
        <w:outlineLvl w:val="0"/>
        <w:rPr>
          <w:rFonts w:ascii="Arial" w:hAnsi="Arial" w:cs="Arial"/>
          <w:sz w:val="22"/>
          <w:szCs w:val="22"/>
          <w:lang w:val="en-US"/>
        </w:rPr>
      </w:pPr>
    </w:p>
    <w:p w14:paraId="47ED388B" w14:textId="404FF1FF" w:rsidR="005F21A8" w:rsidRDefault="00BF2850" w:rsidP="005F21A8">
      <w:pPr>
        <w:shd w:val="clear" w:color="auto" w:fill="FFFFFF"/>
        <w:outlineLvl w:val="0"/>
        <w:rPr>
          <w:rFonts w:ascii="Arial" w:hAnsi="Arial" w:cs="Arial"/>
          <w:sz w:val="22"/>
          <w:szCs w:val="22"/>
          <w:lang w:val="en-US"/>
        </w:rPr>
      </w:pPr>
      <w:r>
        <w:rPr>
          <w:rFonts w:ascii="Arial" w:hAnsi="Arial" w:cs="Arial"/>
          <w:sz w:val="22"/>
          <w:szCs w:val="22"/>
          <w:lang w:val="en-US"/>
        </w:rPr>
        <w:t>Endet</w:t>
      </w:r>
    </w:p>
    <w:p w14:paraId="241750AA" w14:textId="77777777" w:rsidR="0032610C" w:rsidRPr="00763B12" w:rsidRDefault="0032610C" w:rsidP="005F21A8">
      <w:pPr>
        <w:shd w:val="clear" w:color="auto" w:fill="FFFFFF"/>
        <w:outlineLvl w:val="0"/>
        <w:rPr>
          <w:rFonts w:ascii="Arial" w:hAnsi="Arial" w:cs="Arial"/>
          <w:lang w:val="en-US"/>
        </w:rPr>
      </w:pPr>
    </w:p>
    <w:p w14:paraId="51C5CCE1" w14:textId="77777777" w:rsidR="00AA0102" w:rsidRDefault="00AA0102" w:rsidP="00410D90">
      <w:pPr>
        <w:shd w:val="clear" w:color="auto" w:fill="FFFFFF"/>
        <w:jc w:val="both"/>
        <w:rPr>
          <w:rFonts w:ascii="Arial" w:hAnsi="Arial" w:cs="Arial"/>
          <w:b/>
          <w:bCs/>
          <w:sz w:val="22"/>
          <w:szCs w:val="22"/>
          <w:lang w:val="en-GB"/>
        </w:rPr>
      </w:pPr>
    </w:p>
    <w:p w14:paraId="79AE3B56" w14:textId="77777777" w:rsidR="00410D90" w:rsidRPr="00BF2850" w:rsidRDefault="00410D90" w:rsidP="00410D90">
      <w:pPr>
        <w:shd w:val="clear" w:color="auto" w:fill="FFFFFF"/>
        <w:jc w:val="both"/>
        <w:rPr>
          <w:rFonts w:ascii="Arial" w:hAnsi="Arial" w:cs="Arial"/>
          <w:b/>
          <w:bCs/>
          <w:color w:val="FF0000"/>
          <w:sz w:val="22"/>
          <w:szCs w:val="22"/>
          <w:lang w:val="en-GB"/>
        </w:rPr>
      </w:pPr>
      <w:r w:rsidRPr="00BF2850">
        <w:rPr>
          <w:rFonts w:ascii="Arial" w:hAnsi="Arial" w:cs="Arial"/>
          <w:b/>
          <w:bCs/>
          <w:color w:val="FF0000"/>
          <w:sz w:val="22"/>
          <w:szCs w:val="22"/>
          <w:lang w:val="en-GB"/>
        </w:rPr>
        <w:t>About Kubota Corporation</w:t>
      </w:r>
    </w:p>
    <w:p w14:paraId="68D6DF1B" w14:textId="77777777" w:rsidR="008264AA" w:rsidRPr="00BF2850" w:rsidRDefault="008264AA" w:rsidP="00410D90">
      <w:pPr>
        <w:shd w:val="clear" w:color="auto" w:fill="FFFFFF"/>
        <w:jc w:val="both"/>
        <w:rPr>
          <w:rFonts w:ascii="Century" w:hAnsi="Century"/>
          <w:color w:val="FF0000"/>
          <w:sz w:val="21"/>
          <w:szCs w:val="21"/>
          <w:lang w:val="en-GB" w:eastAsia="ja-JP"/>
        </w:rPr>
      </w:pPr>
    </w:p>
    <w:p w14:paraId="73CD87D0" w14:textId="77777777" w:rsidR="00CC03DF" w:rsidRPr="00BF2850" w:rsidRDefault="00CC03DF" w:rsidP="00CC03DF">
      <w:pPr>
        <w:shd w:val="clear" w:color="auto" w:fill="FFFFFF"/>
        <w:jc w:val="both"/>
        <w:rPr>
          <w:rFonts w:ascii="Arial" w:hAnsi="Arial" w:cs="Arial"/>
          <w:color w:val="FF0000"/>
          <w:sz w:val="22"/>
          <w:szCs w:val="22"/>
          <w:lang w:val="en-GB"/>
        </w:rPr>
      </w:pPr>
      <w:r w:rsidRPr="00BF2850">
        <w:rPr>
          <w:rFonts w:ascii="Arial" w:hAnsi="Arial" w:cs="Arial"/>
          <w:color w:val="FF0000"/>
          <w:sz w:val="22"/>
          <w:szCs w:val="22"/>
          <w:lang w:val="en-GB"/>
        </w:rPr>
        <w:t>Kubota Corporation has been a leading manufacturer of agricultural, turf, hay and construction equipment and Industrial Engines since 1890. With world Headquarters in Osaka Japan, and offices in more than 110 countries throughout North America, Europe and Asia, Kubota achieved revenues in 2018 of $ 17 Billion. Although, agricultural equipment is Kubota’s primary line of products, Kubota also produces a diverse portfolio of other products including city wide water filtration systems, irrigation, piping, roofing, housing and large underground valves. </w:t>
      </w:r>
    </w:p>
    <w:p w14:paraId="75E31737" w14:textId="77777777" w:rsidR="007B4D7D" w:rsidRPr="00BF2850" w:rsidRDefault="007B4D7D" w:rsidP="00410D90">
      <w:pPr>
        <w:shd w:val="clear" w:color="auto" w:fill="FFFFFF"/>
        <w:jc w:val="both"/>
        <w:rPr>
          <w:rFonts w:ascii="Arial" w:hAnsi="Arial" w:cs="Arial"/>
          <w:color w:val="FF0000"/>
          <w:sz w:val="22"/>
          <w:szCs w:val="22"/>
          <w:lang w:val="en-GB"/>
        </w:rPr>
      </w:pPr>
    </w:p>
    <w:p w14:paraId="00896E66" w14:textId="77777777" w:rsidR="007B4D7D" w:rsidRPr="00BF2850" w:rsidRDefault="007B4D7D" w:rsidP="0049329D">
      <w:pPr>
        <w:shd w:val="clear" w:color="auto" w:fill="FFFFFF"/>
        <w:jc w:val="both"/>
        <w:rPr>
          <w:rFonts w:ascii="Arial" w:hAnsi="Arial" w:cs="Arial"/>
          <w:b/>
          <w:bCs/>
          <w:color w:val="FF0000"/>
          <w:sz w:val="22"/>
          <w:szCs w:val="22"/>
          <w:lang w:val="en-GB"/>
        </w:rPr>
      </w:pPr>
    </w:p>
    <w:p w14:paraId="1639EC06" w14:textId="77777777" w:rsidR="008264AA" w:rsidRPr="00BF2850" w:rsidRDefault="00410D90" w:rsidP="0049329D">
      <w:pPr>
        <w:shd w:val="clear" w:color="auto" w:fill="FFFFFF"/>
        <w:jc w:val="both"/>
        <w:rPr>
          <w:rFonts w:ascii="Arial" w:hAnsi="Arial" w:cs="Arial"/>
          <w:b/>
          <w:bCs/>
          <w:color w:val="FF0000"/>
          <w:sz w:val="22"/>
          <w:szCs w:val="22"/>
          <w:lang w:val="en-GB"/>
        </w:rPr>
      </w:pPr>
      <w:r w:rsidRPr="00BF2850">
        <w:rPr>
          <w:rFonts w:ascii="Arial" w:hAnsi="Arial" w:cs="Arial"/>
          <w:b/>
          <w:bCs/>
          <w:color w:val="FF0000"/>
          <w:sz w:val="22"/>
          <w:szCs w:val="22"/>
          <w:lang w:val="en-GB"/>
        </w:rPr>
        <w:t>Our Mission</w:t>
      </w:r>
    </w:p>
    <w:p w14:paraId="57192531" w14:textId="77777777" w:rsidR="0049329D" w:rsidRPr="00BF2850" w:rsidRDefault="0049329D" w:rsidP="0049329D">
      <w:pPr>
        <w:shd w:val="clear" w:color="auto" w:fill="FFFFFF"/>
        <w:jc w:val="both"/>
        <w:rPr>
          <w:rFonts w:ascii="Arial" w:hAnsi="Arial" w:cs="Arial"/>
          <w:color w:val="FF0000"/>
          <w:sz w:val="22"/>
          <w:szCs w:val="22"/>
          <w:lang w:val="en-GB"/>
        </w:rPr>
      </w:pPr>
    </w:p>
    <w:p w14:paraId="62AE147C" w14:textId="5E5C7317" w:rsidR="00CC03DF" w:rsidRPr="00BF2850" w:rsidRDefault="00CC03DF" w:rsidP="0049329D">
      <w:pPr>
        <w:shd w:val="clear" w:color="auto" w:fill="FFFFFF"/>
        <w:jc w:val="both"/>
        <w:rPr>
          <w:rFonts w:ascii="Century" w:hAnsi="Century"/>
          <w:color w:val="FF0000"/>
          <w:sz w:val="21"/>
          <w:szCs w:val="21"/>
          <w:lang w:val="en-GB"/>
        </w:rPr>
      </w:pPr>
      <w:r w:rsidRPr="00BF2850">
        <w:rPr>
          <w:rFonts w:ascii="Arial" w:hAnsi="Arial" w:cs="Arial"/>
          <w:color w:val="FF0000"/>
          <w:sz w:val="22"/>
          <w:szCs w:val="22"/>
          <w:lang w:val="en-GB"/>
        </w:rPr>
        <w:t>Our mission, “For Earth, For Life,” speaks of our commitment to the preservation of the earth’s natural environment while aiding the production of food and water supplies that are vital to societal needs as our world population continues to grow. That mission is realized each time a Kubota tractor harvests the land to produce life sustaining food or our construction equipment excavates to transport water resources or provide shelter.</w:t>
      </w:r>
      <w:r w:rsidR="008E2E8A" w:rsidRPr="00BF2850">
        <w:rPr>
          <w:rFonts w:ascii="Arial" w:hAnsi="Arial" w:cs="Arial"/>
          <w:color w:val="FF0000"/>
          <w:sz w:val="22"/>
          <w:szCs w:val="22"/>
          <w:lang w:val="en-GB"/>
        </w:rPr>
        <w:t xml:space="preserve"> </w:t>
      </w:r>
      <w:r w:rsidRPr="00BF2850">
        <w:rPr>
          <w:rFonts w:ascii="Arial" w:hAnsi="Arial" w:cs="Arial"/>
          <w:color w:val="FF0000"/>
          <w:sz w:val="22"/>
          <w:szCs w:val="22"/>
          <w:lang w:val="en-GB"/>
        </w:rPr>
        <w:t>For more information on Kubota, please visit </w:t>
      </w:r>
      <w:hyperlink r:id="rId9" w:tgtFrame="_blank" w:history="1">
        <w:r w:rsidRPr="00BF2850">
          <w:rPr>
            <w:rStyle w:val="Hipervnculo"/>
            <w:rFonts w:ascii="Arial" w:hAnsi="Arial" w:cs="Arial"/>
            <w:color w:val="FF0000"/>
            <w:sz w:val="22"/>
            <w:szCs w:val="22"/>
            <w:u w:val="none"/>
            <w:lang w:val="en-GB"/>
          </w:rPr>
          <w:t>www.kubota-global.net</w:t>
        </w:r>
      </w:hyperlink>
      <w:r w:rsidRPr="00BF2850">
        <w:rPr>
          <w:rFonts w:ascii="Century" w:hAnsi="Century"/>
          <w:color w:val="FF0000"/>
          <w:sz w:val="21"/>
          <w:szCs w:val="21"/>
          <w:lang w:val="en-GB"/>
        </w:rPr>
        <w:t xml:space="preserve"> </w:t>
      </w:r>
      <w:r w:rsidRPr="00BF2850">
        <w:rPr>
          <w:rFonts w:ascii="Arial" w:hAnsi="Arial" w:cs="Arial"/>
          <w:color w:val="FF0000"/>
          <w:sz w:val="21"/>
          <w:szCs w:val="21"/>
          <w:lang w:val="en-GB"/>
        </w:rPr>
        <w:t>or www.kubota-eu.com.</w:t>
      </w:r>
    </w:p>
    <w:p w14:paraId="4ACA4930" w14:textId="1D64556F" w:rsidR="0032610C" w:rsidRPr="00BF2850" w:rsidRDefault="0032610C" w:rsidP="0049329D">
      <w:pPr>
        <w:shd w:val="clear" w:color="auto" w:fill="FFFFFF"/>
        <w:jc w:val="both"/>
        <w:rPr>
          <w:rFonts w:ascii="Arial" w:hAnsi="Arial" w:cs="Arial"/>
          <w:color w:val="FF0000"/>
          <w:lang w:val="en-GB" w:eastAsia="ja-JP"/>
        </w:rPr>
      </w:pPr>
    </w:p>
    <w:p w14:paraId="087C107E" w14:textId="4EEE82F8" w:rsidR="00DC26B8" w:rsidRPr="00BF2850" w:rsidRDefault="00DC26B8" w:rsidP="0049329D">
      <w:pPr>
        <w:shd w:val="clear" w:color="auto" w:fill="FFFFFF"/>
        <w:jc w:val="both"/>
        <w:outlineLvl w:val="0"/>
        <w:rPr>
          <w:rFonts w:ascii="Arial" w:hAnsi="Arial" w:cs="Arial"/>
          <w:color w:val="FF0000"/>
          <w:lang w:val="en-US" w:eastAsia="ja-JP"/>
        </w:rPr>
      </w:pPr>
    </w:p>
    <w:p w14:paraId="7110589A" w14:textId="020BA39D" w:rsidR="0032610C" w:rsidRPr="00BF2850" w:rsidRDefault="00BF2850" w:rsidP="0049329D">
      <w:pPr>
        <w:shd w:val="clear" w:color="auto" w:fill="FFFFFF"/>
        <w:jc w:val="both"/>
        <w:outlineLvl w:val="0"/>
        <w:rPr>
          <w:rFonts w:ascii="Arial" w:hAnsi="Arial" w:cs="Arial"/>
          <w:sz w:val="22"/>
          <w:lang w:val="en-US" w:eastAsia="ja-JP"/>
        </w:rPr>
      </w:pPr>
      <w:r w:rsidRPr="00BF2850">
        <w:rPr>
          <w:rFonts w:ascii="Arial" w:hAnsi="Arial" w:cs="Arial"/>
          <w:sz w:val="22"/>
          <w:lang w:val="en-US" w:eastAsia="ja-JP"/>
        </w:rPr>
        <w:t>Für Fragen zu dieser Pressemitteilung, kontaktieren Sie bitte:</w:t>
      </w:r>
    </w:p>
    <w:p w14:paraId="13906F0B" w14:textId="77777777" w:rsidR="00BF2850" w:rsidRPr="00BF2850" w:rsidRDefault="00BF2850" w:rsidP="0049329D">
      <w:pPr>
        <w:shd w:val="clear" w:color="auto" w:fill="FFFFFF"/>
        <w:jc w:val="both"/>
        <w:outlineLvl w:val="0"/>
        <w:rPr>
          <w:rFonts w:ascii="Arial" w:hAnsi="Arial" w:cs="Arial"/>
          <w:color w:val="FF0000"/>
          <w:sz w:val="22"/>
          <w:lang w:val="en-US" w:eastAsia="ja-JP"/>
        </w:rPr>
      </w:pPr>
    </w:p>
    <w:p w14:paraId="5CC26062" w14:textId="657DB351" w:rsidR="005F21A8" w:rsidRPr="00BF2850" w:rsidRDefault="00D7229B" w:rsidP="0049329D">
      <w:pPr>
        <w:shd w:val="clear" w:color="auto" w:fill="FFFFFF"/>
        <w:jc w:val="both"/>
        <w:outlineLvl w:val="0"/>
        <w:rPr>
          <w:rFonts w:ascii="Arial" w:hAnsi="Arial" w:cs="Arial"/>
          <w:i/>
          <w:color w:val="FF0000"/>
          <w:lang w:val="en-GB"/>
        </w:rPr>
      </w:pPr>
      <w:r w:rsidRPr="00BF2850">
        <w:rPr>
          <w:rFonts w:ascii="Arial" w:hAnsi="Arial" w:cs="Arial"/>
          <w:i/>
          <w:color w:val="FF0000"/>
          <w:sz w:val="22"/>
          <w:lang w:val="en-US" w:eastAsia="ja-JP"/>
        </w:rPr>
        <w:t xml:space="preserve">Please include here your local </w:t>
      </w:r>
      <w:r w:rsidR="00E60699" w:rsidRPr="00BF2850">
        <w:rPr>
          <w:rFonts w:ascii="Arial" w:hAnsi="Arial" w:cs="Arial"/>
          <w:i/>
          <w:color w:val="FF0000"/>
          <w:sz w:val="22"/>
          <w:lang w:val="en-US" w:eastAsia="ja-JP"/>
        </w:rPr>
        <w:t xml:space="preserve">PR </w:t>
      </w:r>
      <w:r w:rsidR="005433AC" w:rsidRPr="00BF2850">
        <w:rPr>
          <w:rFonts w:ascii="Arial" w:hAnsi="Arial" w:cs="Arial"/>
          <w:i/>
          <w:color w:val="FF0000"/>
          <w:sz w:val="22"/>
          <w:lang w:val="en-US" w:eastAsia="ja-JP"/>
        </w:rPr>
        <w:t xml:space="preserve">Kubota </w:t>
      </w:r>
      <w:r w:rsidR="006246F8" w:rsidRPr="00BF2850">
        <w:rPr>
          <w:rFonts w:ascii="Arial" w:hAnsi="Arial" w:cs="Arial"/>
          <w:i/>
          <w:color w:val="FF0000"/>
          <w:sz w:val="22"/>
          <w:lang w:val="en-US" w:eastAsia="ja-JP"/>
        </w:rPr>
        <w:t>contact information</w:t>
      </w:r>
    </w:p>
    <w:p w14:paraId="01B8114B" w14:textId="7BDFA479" w:rsidR="00E90B5F" w:rsidRPr="00E75480" w:rsidRDefault="00E90B5F" w:rsidP="002F49AA">
      <w:pPr>
        <w:jc w:val="both"/>
        <w:outlineLvl w:val="0"/>
        <w:rPr>
          <w:lang w:val="en-GB"/>
        </w:rPr>
      </w:pPr>
    </w:p>
    <w:sectPr w:rsidR="00E90B5F" w:rsidRPr="00E75480" w:rsidSect="00AF2988">
      <w:headerReference w:type="default" r:id="rId10"/>
      <w:footerReference w:type="default" r:id="rId11"/>
      <w:pgSz w:w="11906" w:h="16838"/>
      <w:pgMar w:top="1701" w:right="1417" w:bottom="851" w:left="1417" w:header="426" w:footer="17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3DD4B" w14:textId="77777777" w:rsidR="00944FCE" w:rsidRDefault="00944FCE">
      <w:r>
        <w:separator/>
      </w:r>
    </w:p>
  </w:endnote>
  <w:endnote w:type="continuationSeparator" w:id="0">
    <w:p w14:paraId="08BA2768" w14:textId="77777777" w:rsidR="00944FCE" w:rsidRDefault="0094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1567" w14:textId="09E2C270" w:rsidR="008003AE" w:rsidRDefault="00C4391D">
    <w:pPr>
      <w:pStyle w:val="Piedepgina"/>
      <w:jc w:val="right"/>
    </w:pPr>
    <w:r>
      <w:fldChar w:fldCharType="begin"/>
    </w:r>
    <w:r>
      <w:instrText xml:space="preserve"> PAGE </w:instrText>
    </w:r>
    <w:r>
      <w:fldChar w:fldCharType="separate"/>
    </w:r>
    <w:r w:rsidR="00433E3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5A6E" w14:textId="77777777" w:rsidR="00944FCE" w:rsidRDefault="00944FCE">
      <w:r>
        <w:separator/>
      </w:r>
    </w:p>
  </w:footnote>
  <w:footnote w:type="continuationSeparator" w:id="0">
    <w:p w14:paraId="531FB4D0" w14:textId="77777777" w:rsidR="00944FCE" w:rsidRDefault="0094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B760" w14:textId="3768019C" w:rsidR="008003AE" w:rsidRDefault="001916B5" w:rsidP="000E22DC">
    <w:pPr>
      <w:pStyle w:val="Encabezado"/>
      <w:jc w:val="left"/>
    </w:pPr>
    <w:r w:rsidRPr="001916B5">
      <w:rPr>
        <w:noProof/>
        <w:lang w:val="es-ES" w:eastAsia="es-ES" w:bidi="ar-SA"/>
      </w:rPr>
      <mc:AlternateContent>
        <mc:Choice Requires="wps">
          <w:drawing>
            <wp:anchor distT="0" distB="0" distL="114300" distR="114300" simplePos="0" relativeHeight="251661312" behindDoc="0" locked="0" layoutInCell="1" allowOverlap="1" wp14:anchorId="2C128F92" wp14:editId="1E70F78E">
              <wp:simplePos x="0" y="0"/>
              <wp:positionH relativeFrom="column">
                <wp:posOffset>-147955</wp:posOffset>
              </wp:positionH>
              <wp:positionV relativeFrom="paragraph">
                <wp:posOffset>-258445</wp:posOffset>
              </wp:positionV>
              <wp:extent cx="2374265" cy="1403985"/>
              <wp:effectExtent l="0" t="0" r="63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E0B0266" w14:textId="0CA67F29" w:rsidR="001916B5" w:rsidRDefault="001916B5">
                          <w:r>
                            <w:rPr>
                              <w:noProof/>
                              <w:lang w:val="es-ES" w:eastAsia="es-E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65pt;margin-top:-20.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" stroked="f">
              <v:textbox style="mso-fit-shape-to-text:t">
                <w:txbxContent>
                  <w:p w14:paraId="6E0B0266" w14:textId="0CA67F29" w:rsidR="001916B5" w:rsidRDefault="001916B5">
                    <w:r>
                      <w:rPr>
                        <w:noProof/>
                        <w:lang w:val="es-ES" w:eastAsia="es-ES"/>
                      </w:rPr>
                      <w:t xml:space="preserve">                                                                                                                                                                                                                                                                                                                                                                                                                                                                                                                                                                                                                                                                                                                                                                                                                                                                                                                                                                                                                                                                                                                                                                                                                            </w:t>
                    </w:r>
                  </w:p>
                </w:txbxContent>
              </v:textbox>
            </v:shape>
          </w:pict>
        </mc:Fallback>
      </mc:AlternateContent>
    </w:r>
    <w:r>
      <w:rPr>
        <w:noProof/>
        <w:lang w:val="es-ES" w:eastAsia="es-ES"/>
      </w:rPr>
      <w:t xml:space="preserve">                                                                                                                                                                                                                                                                                                                                                                                                            </w:t>
    </w:r>
    <w:r w:rsidR="00C4391D">
      <w:rPr>
        <w:noProof/>
        <w:lang w:val="es-ES" w:eastAsia="es-ES" w:bidi="ar-SA"/>
      </w:rPr>
      <w:drawing>
        <wp:anchor distT="0" distB="0" distL="114935" distR="0" simplePos="0" relativeHeight="251659264" behindDoc="1" locked="0" layoutInCell="1" allowOverlap="1" wp14:anchorId="719551CC" wp14:editId="13F8B935">
          <wp:simplePos x="0" y="0"/>
          <wp:positionH relativeFrom="column">
            <wp:posOffset>3254375</wp:posOffset>
          </wp:positionH>
          <wp:positionV relativeFrom="paragraph">
            <wp:posOffset>26035</wp:posOffset>
          </wp:positionV>
          <wp:extent cx="2505710" cy="552450"/>
          <wp:effectExtent l="0" t="0" r="8890" b="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55245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EF"/>
    <w:multiLevelType w:val="hybridMultilevel"/>
    <w:tmpl w:val="5668413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806592"/>
    <w:multiLevelType w:val="multilevel"/>
    <w:tmpl w:val="C78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0094"/>
    <w:multiLevelType w:val="multilevel"/>
    <w:tmpl w:val="CFF0B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932BC"/>
    <w:multiLevelType w:val="hybridMultilevel"/>
    <w:tmpl w:val="9EA6C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A727DB"/>
    <w:multiLevelType w:val="multilevel"/>
    <w:tmpl w:val="8E2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643E1"/>
    <w:multiLevelType w:val="multilevel"/>
    <w:tmpl w:val="B07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108C3"/>
    <w:multiLevelType w:val="hybridMultilevel"/>
    <w:tmpl w:val="BD50280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08E45A7"/>
    <w:multiLevelType w:val="multilevel"/>
    <w:tmpl w:val="BC12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96659"/>
    <w:multiLevelType w:val="multilevel"/>
    <w:tmpl w:val="6C6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8"/>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1D"/>
    <w:rsid w:val="000101AE"/>
    <w:rsid w:val="000157E0"/>
    <w:rsid w:val="000165E9"/>
    <w:rsid w:val="00024F5F"/>
    <w:rsid w:val="00026D17"/>
    <w:rsid w:val="000516DB"/>
    <w:rsid w:val="00070FCC"/>
    <w:rsid w:val="0007204E"/>
    <w:rsid w:val="00076BB1"/>
    <w:rsid w:val="00090DEB"/>
    <w:rsid w:val="0009635A"/>
    <w:rsid w:val="000A28A1"/>
    <w:rsid w:val="000A7F12"/>
    <w:rsid w:val="000B7EA3"/>
    <w:rsid w:val="000C272A"/>
    <w:rsid w:val="000D58FF"/>
    <w:rsid w:val="000E22DC"/>
    <w:rsid w:val="00114523"/>
    <w:rsid w:val="00120D64"/>
    <w:rsid w:val="00137867"/>
    <w:rsid w:val="00142A94"/>
    <w:rsid w:val="001518B6"/>
    <w:rsid w:val="00157FFA"/>
    <w:rsid w:val="00164B79"/>
    <w:rsid w:val="0016672D"/>
    <w:rsid w:val="0018668D"/>
    <w:rsid w:val="00186E65"/>
    <w:rsid w:val="001916B5"/>
    <w:rsid w:val="001A58DA"/>
    <w:rsid w:val="001B434E"/>
    <w:rsid w:val="001C5D30"/>
    <w:rsid w:val="001E60FC"/>
    <w:rsid w:val="00210B55"/>
    <w:rsid w:val="00211FB8"/>
    <w:rsid w:val="0022077B"/>
    <w:rsid w:val="002211D8"/>
    <w:rsid w:val="00231A99"/>
    <w:rsid w:val="002505F4"/>
    <w:rsid w:val="002640F0"/>
    <w:rsid w:val="0027480E"/>
    <w:rsid w:val="00283B9D"/>
    <w:rsid w:val="0029413E"/>
    <w:rsid w:val="002A3070"/>
    <w:rsid w:val="002A4FBA"/>
    <w:rsid w:val="002D7BC8"/>
    <w:rsid w:val="002D7D81"/>
    <w:rsid w:val="002E1E83"/>
    <w:rsid w:val="002E2F91"/>
    <w:rsid w:val="002E56CE"/>
    <w:rsid w:val="002F27BC"/>
    <w:rsid w:val="002F49AA"/>
    <w:rsid w:val="0032610C"/>
    <w:rsid w:val="003445E5"/>
    <w:rsid w:val="00353A53"/>
    <w:rsid w:val="003555BC"/>
    <w:rsid w:val="00356985"/>
    <w:rsid w:val="0035705F"/>
    <w:rsid w:val="00370AB3"/>
    <w:rsid w:val="00381008"/>
    <w:rsid w:val="003A438E"/>
    <w:rsid w:val="003B2E21"/>
    <w:rsid w:val="003D2782"/>
    <w:rsid w:val="003D424D"/>
    <w:rsid w:val="003D4394"/>
    <w:rsid w:val="003D5710"/>
    <w:rsid w:val="003D6DBD"/>
    <w:rsid w:val="003F304A"/>
    <w:rsid w:val="003F5DC8"/>
    <w:rsid w:val="0040307B"/>
    <w:rsid w:val="00403DBB"/>
    <w:rsid w:val="00410D90"/>
    <w:rsid w:val="0042553D"/>
    <w:rsid w:val="00426259"/>
    <w:rsid w:val="00430BBF"/>
    <w:rsid w:val="00430F30"/>
    <w:rsid w:val="00433E3C"/>
    <w:rsid w:val="004358A3"/>
    <w:rsid w:val="00441A8A"/>
    <w:rsid w:val="00445266"/>
    <w:rsid w:val="00453A28"/>
    <w:rsid w:val="0045694B"/>
    <w:rsid w:val="00470725"/>
    <w:rsid w:val="004777F7"/>
    <w:rsid w:val="00487630"/>
    <w:rsid w:val="0049329D"/>
    <w:rsid w:val="00495864"/>
    <w:rsid w:val="004A112E"/>
    <w:rsid w:val="004A1D06"/>
    <w:rsid w:val="004A5274"/>
    <w:rsid w:val="004C5830"/>
    <w:rsid w:val="004C67FA"/>
    <w:rsid w:val="004D7C61"/>
    <w:rsid w:val="00506FD6"/>
    <w:rsid w:val="00514E7F"/>
    <w:rsid w:val="00515543"/>
    <w:rsid w:val="005236DE"/>
    <w:rsid w:val="00524F84"/>
    <w:rsid w:val="00525F14"/>
    <w:rsid w:val="00541305"/>
    <w:rsid w:val="005433AC"/>
    <w:rsid w:val="00543538"/>
    <w:rsid w:val="00544C81"/>
    <w:rsid w:val="00551DDA"/>
    <w:rsid w:val="00565C76"/>
    <w:rsid w:val="00567D08"/>
    <w:rsid w:val="0057017E"/>
    <w:rsid w:val="005770B3"/>
    <w:rsid w:val="00582096"/>
    <w:rsid w:val="00582330"/>
    <w:rsid w:val="00590E87"/>
    <w:rsid w:val="005A432A"/>
    <w:rsid w:val="005A4EC2"/>
    <w:rsid w:val="005D0E30"/>
    <w:rsid w:val="005E12CC"/>
    <w:rsid w:val="005E35C2"/>
    <w:rsid w:val="005E37A6"/>
    <w:rsid w:val="005F21A8"/>
    <w:rsid w:val="005F2F60"/>
    <w:rsid w:val="005F61CC"/>
    <w:rsid w:val="0061248C"/>
    <w:rsid w:val="00621076"/>
    <w:rsid w:val="006246F8"/>
    <w:rsid w:val="00635FD5"/>
    <w:rsid w:val="006471A5"/>
    <w:rsid w:val="00652D6C"/>
    <w:rsid w:val="00654067"/>
    <w:rsid w:val="00671ACC"/>
    <w:rsid w:val="006734BD"/>
    <w:rsid w:val="006779EF"/>
    <w:rsid w:val="006827C3"/>
    <w:rsid w:val="00683FDA"/>
    <w:rsid w:val="00685F2B"/>
    <w:rsid w:val="00693243"/>
    <w:rsid w:val="00694F87"/>
    <w:rsid w:val="006A6561"/>
    <w:rsid w:val="006D016D"/>
    <w:rsid w:val="006D7BD1"/>
    <w:rsid w:val="006E25AE"/>
    <w:rsid w:val="006E3B04"/>
    <w:rsid w:val="006E59D3"/>
    <w:rsid w:val="006F6008"/>
    <w:rsid w:val="006F6C9B"/>
    <w:rsid w:val="007029D4"/>
    <w:rsid w:val="00712BB2"/>
    <w:rsid w:val="007221B0"/>
    <w:rsid w:val="00741175"/>
    <w:rsid w:val="00750267"/>
    <w:rsid w:val="00763B12"/>
    <w:rsid w:val="00781CC7"/>
    <w:rsid w:val="00784C48"/>
    <w:rsid w:val="00784FBD"/>
    <w:rsid w:val="00785E74"/>
    <w:rsid w:val="00795159"/>
    <w:rsid w:val="007B4D7D"/>
    <w:rsid w:val="007C0621"/>
    <w:rsid w:val="007C11A1"/>
    <w:rsid w:val="007C4FF5"/>
    <w:rsid w:val="007E0298"/>
    <w:rsid w:val="007F372E"/>
    <w:rsid w:val="007F4C83"/>
    <w:rsid w:val="0080648D"/>
    <w:rsid w:val="00810A92"/>
    <w:rsid w:val="00811DA2"/>
    <w:rsid w:val="00821998"/>
    <w:rsid w:val="008264AA"/>
    <w:rsid w:val="00827FB0"/>
    <w:rsid w:val="00832319"/>
    <w:rsid w:val="00834AF1"/>
    <w:rsid w:val="00840D54"/>
    <w:rsid w:val="0085145E"/>
    <w:rsid w:val="00854589"/>
    <w:rsid w:val="00855472"/>
    <w:rsid w:val="00855F65"/>
    <w:rsid w:val="00860369"/>
    <w:rsid w:val="008736D1"/>
    <w:rsid w:val="00881260"/>
    <w:rsid w:val="00886302"/>
    <w:rsid w:val="008A4672"/>
    <w:rsid w:val="008B07C5"/>
    <w:rsid w:val="008B1750"/>
    <w:rsid w:val="008C2C79"/>
    <w:rsid w:val="008D1FAC"/>
    <w:rsid w:val="008E2E8A"/>
    <w:rsid w:val="008E7B0A"/>
    <w:rsid w:val="008F5A5C"/>
    <w:rsid w:val="008F77BB"/>
    <w:rsid w:val="0090155F"/>
    <w:rsid w:val="0091518D"/>
    <w:rsid w:val="009300E6"/>
    <w:rsid w:val="00933524"/>
    <w:rsid w:val="00935012"/>
    <w:rsid w:val="009424ED"/>
    <w:rsid w:val="00944FCE"/>
    <w:rsid w:val="0094635A"/>
    <w:rsid w:val="00950746"/>
    <w:rsid w:val="00950AA6"/>
    <w:rsid w:val="00953BA0"/>
    <w:rsid w:val="00965530"/>
    <w:rsid w:val="00971FC3"/>
    <w:rsid w:val="009A3EB2"/>
    <w:rsid w:val="009A6805"/>
    <w:rsid w:val="009B09E7"/>
    <w:rsid w:val="009D034F"/>
    <w:rsid w:val="009D2190"/>
    <w:rsid w:val="009E294C"/>
    <w:rsid w:val="009E43C3"/>
    <w:rsid w:val="009E4A4B"/>
    <w:rsid w:val="009E4DFF"/>
    <w:rsid w:val="009F2193"/>
    <w:rsid w:val="00A03EF8"/>
    <w:rsid w:val="00A06495"/>
    <w:rsid w:val="00A13C79"/>
    <w:rsid w:val="00A23814"/>
    <w:rsid w:val="00A32D43"/>
    <w:rsid w:val="00A47E00"/>
    <w:rsid w:val="00A6358F"/>
    <w:rsid w:val="00A669F3"/>
    <w:rsid w:val="00A774E5"/>
    <w:rsid w:val="00A7794F"/>
    <w:rsid w:val="00A77CB7"/>
    <w:rsid w:val="00A9331B"/>
    <w:rsid w:val="00AA0102"/>
    <w:rsid w:val="00AA13DA"/>
    <w:rsid w:val="00AA28EC"/>
    <w:rsid w:val="00AA2DC7"/>
    <w:rsid w:val="00AA5C34"/>
    <w:rsid w:val="00AC06A4"/>
    <w:rsid w:val="00AC2A5A"/>
    <w:rsid w:val="00AE26EB"/>
    <w:rsid w:val="00AE30E4"/>
    <w:rsid w:val="00AE62EE"/>
    <w:rsid w:val="00AE717D"/>
    <w:rsid w:val="00AF1E72"/>
    <w:rsid w:val="00AF2988"/>
    <w:rsid w:val="00AF3B65"/>
    <w:rsid w:val="00AF57E6"/>
    <w:rsid w:val="00AF7FCE"/>
    <w:rsid w:val="00B057D1"/>
    <w:rsid w:val="00B11032"/>
    <w:rsid w:val="00B12966"/>
    <w:rsid w:val="00B41A7D"/>
    <w:rsid w:val="00B56C78"/>
    <w:rsid w:val="00B74D87"/>
    <w:rsid w:val="00B801D0"/>
    <w:rsid w:val="00B81031"/>
    <w:rsid w:val="00B86065"/>
    <w:rsid w:val="00B87A5D"/>
    <w:rsid w:val="00BB335A"/>
    <w:rsid w:val="00BC4A13"/>
    <w:rsid w:val="00BD10DA"/>
    <w:rsid w:val="00BD3487"/>
    <w:rsid w:val="00BF03AC"/>
    <w:rsid w:val="00BF2850"/>
    <w:rsid w:val="00BF635F"/>
    <w:rsid w:val="00C03151"/>
    <w:rsid w:val="00C037B5"/>
    <w:rsid w:val="00C15066"/>
    <w:rsid w:val="00C23C92"/>
    <w:rsid w:val="00C26409"/>
    <w:rsid w:val="00C32161"/>
    <w:rsid w:val="00C37E51"/>
    <w:rsid w:val="00C4391D"/>
    <w:rsid w:val="00C7004C"/>
    <w:rsid w:val="00C71387"/>
    <w:rsid w:val="00C824E4"/>
    <w:rsid w:val="00C8478F"/>
    <w:rsid w:val="00C87321"/>
    <w:rsid w:val="00C97D0C"/>
    <w:rsid w:val="00CA3AF2"/>
    <w:rsid w:val="00CC03DF"/>
    <w:rsid w:val="00CC550F"/>
    <w:rsid w:val="00CD45C6"/>
    <w:rsid w:val="00D065CC"/>
    <w:rsid w:val="00D06731"/>
    <w:rsid w:val="00D11E07"/>
    <w:rsid w:val="00D2200B"/>
    <w:rsid w:val="00D26ED0"/>
    <w:rsid w:val="00D31218"/>
    <w:rsid w:val="00D31484"/>
    <w:rsid w:val="00D32E19"/>
    <w:rsid w:val="00D34375"/>
    <w:rsid w:val="00D35C9D"/>
    <w:rsid w:val="00D3752F"/>
    <w:rsid w:val="00D515C8"/>
    <w:rsid w:val="00D62015"/>
    <w:rsid w:val="00D7229B"/>
    <w:rsid w:val="00D911ED"/>
    <w:rsid w:val="00D92E82"/>
    <w:rsid w:val="00D96B5E"/>
    <w:rsid w:val="00DB2BA9"/>
    <w:rsid w:val="00DB61C6"/>
    <w:rsid w:val="00DC26B8"/>
    <w:rsid w:val="00DC2DEB"/>
    <w:rsid w:val="00DC7FA2"/>
    <w:rsid w:val="00DD5508"/>
    <w:rsid w:val="00DD5FAF"/>
    <w:rsid w:val="00DF547F"/>
    <w:rsid w:val="00E07CBD"/>
    <w:rsid w:val="00E136D4"/>
    <w:rsid w:val="00E2010E"/>
    <w:rsid w:val="00E25D3D"/>
    <w:rsid w:val="00E33446"/>
    <w:rsid w:val="00E577DE"/>
    <w:rsid w:val="00E60197"/>
    <w:rsid w:val="00E60699"/>
    <w:rsid w:val="00E622EE"/>
    <w:rsid w:val="00E6373C"/>
    <w:rsid w:val="00E63DE4"/>
    <w:rsid w:val="00E71755"/>
    <w:rsid w:val="00E75480"/>
    <w:rsid w:val="00E76C51"/>
    <w:rsid w:val="00E77814"/>
    <w:rsid w:val="00E90B5F"/>
    <w:rsid w:val="00EC0E04"/>
    <w:rsid w:val="00EC38FF"/>
    <w:rsid w:val="00EC5D93"/>
    <w:rsid w:val="00ED0409"/>
    <w:rsid w:val="00ED2ED7"/>
    <w:rsid w:val="00ED5869"/>
    <w:rsid w:val="00EF2F9D"/>
    <w:rsid w:val="00EF5931"/>
    <w:rsid w:val="00F1172C"/>
    <w:rsid w:val="00F226B0"/>
    <w:rsid w:val="00F23E40"/>
    <w:rsid w:val="00F2577B"/>
    <w:rsid w:val="00F35E66"/>
    <w:rsid w:val="00F42143"/>
    <w:rsid w:val="00F47C21"/>
    <w:rsid w:val="00F51FCC"/>
    <w:rsid w:val="00F54017"/>
    <w:rsid w:val="00F75272"/>
    <w:rsid w:val="00FA25A2"/>
    <w:rsid w:val="00FA5898"/>
    <w:rsid w:val="00FB158B"/>
    <w:rsid w:val="00FB5DDF"/>
    <w:rsid w:val="00FC7CF1"/>
    <w:rsid w:val="00FD11A6"/>
    <w:rsid w:val="00FD2708"/>
    <w:rsid w:val="00FD66F1"/>
    <w:rsid w:val="00FE139C"/>
    <w:rsid w:val="00FE7F86"/>
    <w:rsid w:val="00FF2E55"/>
    <w:rsid w:val="00FF53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E9"/>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4391D"/>
    <w:pPr>
      <w:tabs>
        <w:tab w:val="center" w:pos="4536"/>
        <w:tab w:val="right" w:pos="9072"/>
      </w:tabs>
      <w:suppressAutoHyphens/>
      <w:jc w:val="both"/>
    </w:pPr>
    <w:rPr>
      <w:rFonts w:ascii="Times" w:eastAsia="Times" w:hAnsi="Times" w:cs="Times"/>
      <w:szCs w:val="20"/>
      <w:lang w:val="en-GB" w:eastAsia="en-GB" w:bidi="en-GB"/>
    </w:rPr>
  </w:style>
  <w:style w:type="character" w:customStyle="1" w:styleId="PiedepginaCar">
    <w:name w:val="Pie de página Car"/>
    <w:basedOn w:val="Fuentedeprrafopredeter"/>
    <w:link w:val="Piedepgina"/>
    <w:rsid w:val="00C4391D"/>
    <w:rPr>
      <w:rFonts w:ascii="Times" w:eastAsia="Times" w:hAnsi="Times" w:cs="Times"/>
      <w:szCs w:val="20"/>
      <w:lang w:val="en-GB" w:eastAsia="en-GB" w:bidi="en-GB"/>
    </w:rPr>
  </w:style>
  <w:style w:type="paragraph" w:styleId="Encabezado">
    <w:name w:val="header"/>
    <w:basedOn w:val="Normal"/>
    <w:link w:val="EncabezadoCar"/>
    <w:rsid w:val="00C4391D"/>
    <w:pPr>
      <w:tabs>
        <w:tab w:val="center" w:pos="4536"/>
        <w:tab w:val="right" w:pos="9072"/>
      </w:tabs>
      <w:suppressAutoHyphens/>
      <w:jc w:val="both"/>
    </w:pPr>
    <w:rPr>
      <w:rFonts w:eastAsia="Times New Roman"/>
      <w:szCs w:val="20"/>
      <w:lang w:val="en-GB" w:eastAsia="en-GB" w:bidi="en-GB"/>
    </w:rPr>
  </w:style>
  <w:style w:type="character" w:customStyle="1" w:styleId="EncabezadoCar">
    <w:name w:val="Encabezado Car"/>
    <w:basedOn w:val="Fuentedeprrafopredeter"/>
    <w:link w:val="Encabezado"/>
    <w:rsid w:val="00C4391D"/>
    <w:rPr>
      <w:rFonts w:ascii="Times New Roman" w:eastAsia="Times New Roman" w:hAnsi="Times New Roman" w:cs="Times New Roman"/>
      <w:szCs w:val="20"/>
      <w:lang w:val="en-GB" w:eastAsia="en-GB" w:bidi="en-GB"/>
    </w:rPr>
  </w:style>
  <w:style w:type="paragraph" w:customStyle="1" w:styleId="p1">
    <w:name w:val="p1"/>
    <w:basedOn w:val="Normal"/>
    <w:rsid w:val="009E43C3"/>
    <w:pPr>
      <w:spacing w:before="100" w:beforeAutospacing="1" w:after="100" w:afterAutospacing="1"/>
    </w:pPr>
  </w:style>
  <w:style w:type="character" w:styleId="Textoennegrita">
    <w:name w:val="Strong"/>
    <w:basedOn w:val="Fuentedeprrafopredeter"/>
    <w:uiPriority w:val="22"/>
    <w:qFormat/>
    <w:rsid w:val="009E43C3"/>
    <w:rPr>
      <w:b/>
      <w:bCs/>
    </w:rPr>
  </w:style>
  <w:style w:type="paragraph" w:styleId="Textodeglobo">
    <w:name w:val="Balloon Text"/>
    <w:basedOn w:val="Normal"/>
    <w:link w:val="TextodegloboCar"/>
    <w:uiPriority w:val="99"/>
    <w:semiHidden/>
    <w:unhideWhenUsed/>
    <w:rsid w:val="00950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AA6"/>
    <w:rPr>
      <w:rFonts w:ascii="Tahoma" w:eastAsiaTheme="minorEastAsia" w:hAnsi="Tahoma" w:cs="Tahoma"/>
      <w:sz w:val="16"/>
      <w:szCs w:val="16"/>
      <w:lang w:val="en-GB" w:eastAsia="en-GB" w:bidi="en-GB"/>
    </w:rPr>
  </w:style>
  <w:style w:type="paragraph" w:styleId="NormalWeb">
    <w:name w:val="Normal (Web)"/>
    <w:basedOn w:val="Normal"/>
    <w:uiPriority w:val="99"/>
    <w:semiHidden/>
    <w:unhideWhenUsed/>
    <w:rsid w:val="003D4394"/>
    <w:pPr>
      <w:spacing w:before="100" w:beforeAutospacing="1" w:after="100" w:afterAutospacing="1"/>
    </w:pPr>
  </w:style>
  <w:style w:type="character" w:styleId="Refdecomentario">
    <w:name w:val="annotation reference"/>
    <w:basedOn w:val="Fuentedeprrafopredeter"/>
    <w:uiPriority w:val="99"/>
    <w:semiHidden/>
    <w:unhideWhenUsed/>
    <w:rsid w:val="0007204E"/>
    <w:rPr>
      <w:sz w:val="16"/>
      <w:szCs w:val="16"/>
    </w:rPr>
  </w:style>
  <w:style w:type="paragraph" w:styleId="Textocomentario">
    <w:name w:val="annotation text"/>
    <w:basedOn w:val="Normal"/>
    <w:link w:val="TextocomentarioCar"/>
    <w:uiPriority w:val="99"/>
    <w:semiHidden/>
    <w:unhideWhenUsed/>
    <w:rsid w:val="0007204E"/>
    <w:rPr>
      <w:sz w:val="20"/>
      <w:szCs w:val="20"/>
    </w:rPr>
  </w:style>
  <w:style w:type="character" w:customStyle="1" w:styleId="TextocomentarioCar">
    <w:name w:val="Texto comentario Car"/>
    <w:basedOn w:val="Fuentedeprrafopredeter"/>
    <w:link w:val="Textocomentario"/>
    <w:uiPriority w:val="99"/>
    <w:semiHidden/>
    <w:rsid w:val="0007204E"/>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7204E"/>
    <w:rPr>
      <w:b/>
      <w:bCs/>
    </w:rPr>
  </w:style>
  <w:style w:type="character" w:customStyle="1" w:styleId="AsuntodelcomentarioCar">
    <w:name w:val="Asunto del comentario Car"/>
    <w:basedOn w:val="TextocomentarioCar"/>
    <w:link w:val="Asuntodelcomentario"/>
    <w:uiPriority w:val="99"/>
    <w:semiHidden/>
    <w:rsid w:val="0007204E"/>
    <w:rPr>
      <w:rFonts w:ascii="Times New Roman" w:hAnsi="Times New Roman" w:cs="Times New Roman"/>
      <w:b/>
      <w:bCs/>
      <w:sz w:val="20"/>
      <w:szCs w:val="20"/>
      <w:lang w:eastAsia="es-ES_tradnl"/>
    </w:rPr>
  </w:style>
  <w:style w:type="paragraph" w:styleId="Revisin">
    <w:name w:val="Revision"/>
    <w:hidden/>
    <w:uiPriority w:val="99"/>
    <w:semiHidden/>
    <w:rsid w:val="000A28A1"/>
    <w:rPr>
      <w:rFonts w:ascii="Times New Roman" w:hAnsi="Times New Roman" w:cs="Times New Roman"/>
      <w:lang w:eastAsia="es-ES_tradnl"/>
    </w:rPr>
  </w:style>
  <w:style w:type="character" w:styleId="Hipervnculo">
    <w:name w:val="Hyperlink"/>
    <w:basedOn w:val="Fuentedeprrafopredeter"/>
    <w:uiPriority w:val="99"/>
    <w:unhideWhenUsed/>
    <w:rsid w:val="00A7794F"/>
    <w:rPr>
      <w:color w:val="0563C1" w:themeColor="hyperlink"/>
      <w:u w:val="single"/>
    </w:rPr>
  </w:style>
  <w:style w:type="paragraph" w:styleId="Prrafodelista">
    <w:name w:val="List Paragraph"/>
    <w:basedOn w:val="Normal"/>
    <w:uiPriority w:val="34"/>
    <w:qFormat/>
    <w:rsid w:val="00C8478F"/>
    <w:pPr>
      <w:ind w:left="720"/>
      <w:contextualSpacing/>
    </w:pPr>
  </w:style>
  <w:style w:type="paragraph" w:customStyle="1" w:styleId="Default">
    <w:name w:val="Default"/>
    <w:rsid w:val="001916B5"/>
    <w:pPr>
      <w:autoSpaceDE w:val="0"/>
      <w:autoSpaceDN w:val="0"/>
      <w:adjustRightInd w:val="0"/>
    </w:pPr>
    <w:rPr>
      <w:rFonts w:ascii="Helvetica" w:hAnsi="Helvetica" w:cs="Helvetica"/>
      <w:color w:val="000000"/>
      <w:lang w:val="es-ES"/>
    </w:rPr>
  </w:style>
  <w:style w:type="character" w:customStyle="1" w:styleId="A2">
    <w:name w:val="A2"/>
    <w:uiPriority w:val="99"/>
    <w:rsid w:val="001916B5"/>
    <w:rPr>
      <w:rFonts w:cs="Helvetica"/>
      <w:color w:val="000000"/>
      <w:sz w:val="23"/>
      <w:szCs w:val="23"/>
    </w:rPr>
  </w:style>
  <w:style w:type="paragraph" w:customStyle="1" w:styleId="Pa0">
    <w:name w:val="Pa0"/>
    <w:basedOn w:val="Default"/>
    <w:next w:val="Default"/>
    <w:uiPriority w:val="99"/>
    <w:rsid w:val="00A13C79"/>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E9"/>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4391D"/>
    <w:pPr>
      <w:tabs>
        <w:tab w:val="center" w:pos="4536"/>
        <w:tab w:val="right" w:pos="9072"/>
      </w:tabs>
      <w:suppressAutoHyphens/>
      <w:jc w:val="both"/>
    </w:pPr>
    <w:rPr>
      <w:rFonts w:ascii="Times" w:eastAsia="Times" w:hAnsi="Times" w:cs="Times"/>
      <w:szCs w:val="20"/>
      <w:lang w:val="en-GB" w:eastAsia="en-GB" w:bidi="en-GB"/>
    </w:rPr>
  </w:style>
  <w:style w:type="character" w:customStyle="1" w:styleId="PiedepginaCar">
    <w:name w:val="Pie de página Car"/>
    <w:basedOn w:val="Fuentedeprrafopredeter"/>
    <w:link w:val="Piedepgina"/>
    <w:rsid w:val="00C4391D"/>
    <w:rPr>
      <w:rFonts w:ascii="Times" w:eastAsia="Times" w:hAnsi="Times" w:cs="Times"/>
      <w:szCs w:val="20"/>
      <w:lang w:val="en-GB" w:eastAsia="en-GB" w:bidi="en-GB"/>
    </w:rPr>
  </w:style>
  <w:style w:type="paragraph" w:styleId="Encabezado">
    <w:name w:val="header"/>
    <w:basedOn w:val="Normal"/>
    <w:link w:val="EncabezadoCar"/>
    <w:rsid w:val="00C4391D"/>
    <w:pPr>
      <w:tabs>
        <w:tab w:val="center" w:pos="4536"/>
        <w:tab w:val="right" w:pos="9072"/>
      </w:tabs>
      <w:suppressAutoHyphens/>
      <w:jc w:val="both"/>
    </w:pPr>
    <w:rPr>
      <w:rFonts w:eastAsia="Times New Roman"/>
      <w:szCs w:val="20"/>
      <w:lang w:val="en-GB" w:eastAsia="en-GB" w:bidi="en-GB"/>
    </w:rPr>
  </w:style>
  <w:style w:type="character" w:customStyle="1" w:styleId="EncabezadoCar">
    <w:name w:val="Encabezado Car"/>
    <w:basedOn w:val="Fuentedeprrafopredeter"/>
    <w:link w:val="Encabezado"/>
    <w:rsid w:val="00C4391D"/>
    <w:rPr>
      <w:rFonts w:ascii="Times New Roman" w:eastAsia="Times New Roman" w:hAnsi="Times New Roman" w:cs="Times New Roman"/>
      <w:szCs w:val="20"/>
      <w:lang w:val="en-GB" w:eastAsia="en-GB" w:bidi="en-GB"/>
    </w:rPr>
  </w:style>
  <w:style w:type="paragraph" w:customStyle="1" w:styleId="p1">
    <w:name w:val="p1"/>
    <w:basedOn w:val="Normal"/>
    <w:rsid w:val="009E43C3"/>
    <w:pPr>
      <w:spacing w:before="100" w:beforeAutospacing="1" w:after="100" w:afterAutospacing="1"/>
    </w:pPr>
  </w:style>
  <w:style w:type="character" w:styleId="Textoennegrita">
    <w:name w:val="Strong"/>
    <w:basedOn w:val="Fuentedeprrafopredeter"/>
    <w:uiPriority w:val="22"/>
    <w:qFormat/>
    <w:rsid w:val="009E43C3"/>
    <w:rPr>
      <w:b/>
      <w:bCs/>
    </w:rPr>
  </w:style>
  <w:style w:type="paragraph" w:styleId="Textodeglobo">
    <w:name w:val="Balloon Text"/>
    <w:basedOn w:val="Normal"/>
    <w:link w:val="TextodegloboCar"/>
    <w:uiPriority w:val="99"/>
    <w:semiHidden/>
    <w:unhideWhenUsed/>
    <w:rsid w:val="00950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AA6"/>
    <w:rPr>
      <w:rFonts w:ascii="Tahoma" w:eastAsiaTheme="minorEastAsia" w:hAnsi="Tahoma" w:cs="Tahoma"/>
      <w:sz w:val="16"/>
      <w:szCs w:val="16"/>
      <w:lang w:val="en-GB" w:eastAsia="en-GB" w:bidi="en-GB"/>
    </w:rPr>
  </w:style>
  <w:style w:type="paragraph" w:styleId="NormalWeb">
    <w:name w:val="Normal (Web)"/>
    <w:basedOn w:val="Normal"/>
    <w:uiPriority w:val="99"/>
    <w:semiHidden/>
    <w:unhideWhenUsed/>
    <w:rsid w:val="003D4394"/>
    <w:pPr>
      <w:spacing w:before="100" w:beforeAutospacing="1" w:after="100" w:afterAutospacing="1"/>
    </w:pPr>
  </w:style>
  <w:style w:type="character" w:styleId="Refdecomentario">
    <w:name w:val="annotation reference"/>
    <w:basedOn w:val="Fuentedeprrafopredeter"/>
    <w:uiPriority w:val="99"/>
    <w:semiHidden/>
    <w:unhideWhenUsed/>
    <w:rsid w:val="0007204E"/>
    <w:rPr>
      <w:sz w:val="16"/>
      <w:szCs w:val="16"/>
    </w:rPr>
  </w:style>
  <w:style w:type="paragraph" w:styleId="Textocomentario">
    <w:name w:val="annotation text"/>
    <w:basedOn w:val="Normal"/>
    <w:link w:val="TextocomentarioCar"/>
    <w:uiPriority w:val="99"/>
    <w:semiHidden/>
    <w:unhideWhenUsed/>
    <w:rsid w:val="0007204E"/>
    <w:rPr>
      <w:sz w:val="20"/>
      <w:szCs w:val="20"/>
    </w:rPr>
  </w:style>
  <w:style w:type="character" w:customStyle="1" w:styleId="TextocomentarioCar">
    <w:name w:val="Texto comentario Car"/>
    <w:basedOn w:val="Fuentedeprrafopredeter"/>
    <w:link w:val="Textocomentario"/>
    <w:uiPriority w:val="99"/>
    <w:semiHidden/>
    <w:rsid w:val="0007204E"/>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7204E"/>
    <w:rPr>
      <w:b/>
      <w:bCs/>
    </w:rPr>
  </w:style>
  <w:style w:type="character" w:customStyle="1" w:styleId="AsuntodelcomentarioCar">
    <w:name w:val="Asunto del comentario Car"/>
    <w:basedOn w:val="TextocomentarioCar"/>
    <w:link w:val="Asuntodelcomentario"/>
    <w:uiPriority w:val="99"/>
    <w:semiHidden/>
    <w:rsid w:val="0007204E"/>
    <w:rPr>
      <w:rFonts w:ascii="Times New Roman" w:hAnsi="Times New Roman" w:cs="Times New Roman"/>
      <w:b/>
      <w:bCs/>
      <w:sz w:val="20"/>
      <w:szCs w:val="20"/>
      <w:lang w:eastAsia="es-ES_tradnl"/>
    </w:rPr>
  </w:style>
  <w:style w:type="paragraph" w:styleId="Revisin">
    <w:name w:val="Revision"/>
    <w:hidden/>
    <w:uiPriority w:val="99"/>
    <w:semiHidden/>
    <w:rsid w:val="000A28A1"/>
    <w:rPr>
      <w:rFonts w:ascii="Times New Roman" w:hAnsi="Times New Roman" w:cs="Times New Roman"/>
      <w:lang w:eastAsia="es-ES_tradnl"/>
    </w:rPr>
  </w:style>
  <w:style w:type="character" w:styleId="Hipervnculo">
    <w:name w:val="Hyperlink"/>
    <w:basedOn w:val="Fuentedeprrafopredeter"/>
    <w:uiPriority w:val="99"/>
    <w:unhideWhenUsed/>
    <w:rsid w:val="00A7794F"/>
    <w:rPr>
      <w:color w:val="0563C1" w:themeColor="hyperlink"/>
      <w:u w:val="single"/>
    </w:rPr>
  </w:style>
  <w:style w:type="paragraph" w:styleId="Prrafodelista">
    <w:name w:val="List Paragraph"/>
    <w:basedOn w:val="Normal"/>
    <w:uiPriority w:val="34"/>
    <w:qFormat/>
    <w:rsid w:val="00C8478F"/>
    <w:pPr>
      <w:ind w:left="720"/>
      <w:contextualSpacing/>
    </w:pPr>
  </w:style>
  <w:style w:type="paragraph" w:customStyle="1" w:styleId="Default">
    <w:name w:val="Default"/>
    <w:rsid w:val="001916B5"/>
    <w:pPr>
      <w:autoSpaceDE w:val="0"/>
      <w:autoSpaceDN w:val="0"/>
      <w:adjustRightInd w:val="0"/>
    </w:pPr>
    <w:rPr>
      <w:rFonts w:ascii="Helvetica" w:hAnsi="Helvetica" w:cs="Helvetica"/>
      <w:color w:val="000000"/>
      <w:lang w:val="es-ES"/>
    </w:rPr>
  </w:style>
  <w:style w:type="character" w:customStyle="1" w:styleId="A2">
    <w:name w:val="A2"/>
    <w:uiPriority w:val="99"/>
    <w:rsid w:val="001916B5"/>
    <w:rPr>
      <w:rFonts w:cs="Helvetica"/>
      <w:color w:val="000000"/>
      <w:sz w:val="23"/>
      <w:szCs w:val="23"/>
    </w:rPr>
  </w:style>
  <w:style w:type="paragraph" w:customStyle="1" w:styleId="Pa0">
    <w:name w:val="Pa0"/>
    <w:basedOn w:val="Default"/>
    <w:next w:val="Default"/>
    <w:uiPriority w:val="99"/>
    <w:rsid w:val="00A13C79"/>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7094">
      <w:bodyDiv w:val="1"/>
      <w:marLeft w:val="0"/>
      <w:marRight w:val="0"/>
      <w:marTop w:val="0"/>
      <w:marBottom w:val="0"/>
      <w:divBdr>
        <w:top w:val="none" w:sz="0" w:space="0" w:color="auto"/>
        <w:left w:val="none" w:sz="0" w:space="0" w:color="auto"/>
        <w:bottom w:val="none" w:sz="0" w:space="0" w:color="auto"/>
        <w:right w:val="none" w:sz="0" w:space="0" w:color="auto"/>
      </w:divBdr>
    </w:div>
    <w:div w:id="290285401">
      <w:bodyDiv w:val="1"/>
      <w:marLeft w:val="0"/>
      <w:marRight w:val="0"/>
      <w:marTop w:val="0"/>
      <w:marBottom w:val="0"/>
      <w:divBdr>
        <w:top w:val="none" w:sz="0" w:space="0" w:color="auto"/>
        <w:left w:val="none" w:sz="0" w:space="0" w:color="auto"/>
        <w:bottom w:val="none" w:sz="0" w:space="0" w:color="auto"/>
        <w:right w:val="none" w:sz="0" w:space="0" w:color="auto"/>
      </w:divBdr>
    </w:div>
    <w:div w:id="780146180">
      <w:bodyDiv w:val="1"/>
      <w:marLeft w:val="0"/>
      <w:marRight w:val="0"/>
      <w:marTop w:val="0"/>
      <w:marBottom w:val="0"/>
      <w:divBdr>
        <w:top w:val="none" w:sz="0" w:space="0" w:color="auto"/>
        <w:left w:val="none" w:sz="0" w:space="0" w:color="auto"/>
        <w:bottom w:val="none" w:sz="0" w:space="0" w:color="auto"/>
        <w:right w:val="none" w:sz="0" w:space="0" w:color="auto"/>
      </w:divBdr>
    </w:div>
    <w:div w:id="925066681">
      <w:bodyDiv w:val="1"/>
      <w:marLeft w:val="0"/>
      <w:marRight w:val="0"/>
      <w:marTop w:val="0"/>
      <w:marBottom w:val="0"/>
      <w:divBdr>
        <w:top w:val="none" w:sz="0" w:space="0" w:color="auto"/>
        <w:left w:val="none" w:sz="0" w:space="0" w:color="auto"/>
        <w:bottom w:val="none" w:sz="0" w:space="0" w:color="auto"/>
        <w:right w:val="none" w:sz="0" w:space="0" w:color="auto"/>
      </w:divBdr>
    </w:div>
    <w:div w:id="928781879">
      <w:bodyDiv w:val="1"/>
      <w:marLeft w:val="0"/>
      <w:marRight w:val="0"/>
      <w:marTop w:val="0"/>
      <w:marBottom w:val="0"/>
      <w:divBdr>
        <w:top w:val="none" w:sz="0" w:space="0" w:color="auto"/>
        <w:left w:val="none" w:sz="0" w:space="0" w:color="auto"/>
        <w:bottom w:val="none" w:sz="0" w:space="0" w:color="auto"/>
        <w:right w:val="none" w:sz="0" w:space="0" w:color="auto"/>
      </w:divBdr>
    </w:div>
    <w:div w:id="1118599662">
      <w:bodyDiv w:val="1"/>
      <w:marLeft w:val="0"/>
      <w:marRight w:val="0"/>
      <w:marTop w:val="0"/>
      <w:marBottom w:val="0"/>
      <w:divBdr>
        <w:top w:val="none" w:sz="0" w:space="0" w:color="auto"/>
        <w:left w:val="none" w:sz="0" w:space="0" w:color="auto"/>
        <w:bottom w:val="none" w:sz="0" w:space="0" w:color="auto"/>
        <w:right w:val="none" w:sz="0" w:space="0" w:color="auto"/>
      </w:divBdr>
    </w:div>
    <w:div w:id="1149055347">
      <w:bodyDiv w:val="1"/>
      <w:marLeft w:val="0"/>
      <w:marRight w:val="0"/>
      <w:marTop w:val="0"/>
      <w:marBottom w:val="0"/>
      <w:divBdr>
        <w:top w:val="none" w:sz="0" w:space="0" w:color="auto"/>
        <w:left w:val="none" w:sz="0" w:space="0" w:color="auto"/>
        <w:bottom w:val="none" w:sz="0" w:space="0" w:color="auto"/>
        <w:right w:val="none" w:sz="0" w:space="0" w:color="auto"/>
      </w:divBdr>
    </w:div>
    <w:div w:id="1301231434">
      <w:bodyDiv w:val="1"/>
      <w:marLeft w:val="0"/>
      <w:marRight w:val="0"/>
      <w:marTop w:val="0"/>
      <w:marBottom w:val="0"/>
      <w:divBdr>
        <w:top w:val="none" w:sz="0" w:space="0" w:color="auto"/>
        <w:left w:val="none" w:sz="0" w:space="0" w:color="auto"/>
        <w:bottom w:val="none" w:sz="0" w:space="0" w:color="auto"/>
        <w:right w:val="none" w:sz="0" w:space="0" w:color="auto"/>
      </w:divBdr>
    </w:div>
    <w:div w:id="1418597364">
      <w:bodyDiv w:val="1"/>
      <w:marLeft w:val="0"/>
      <w:marRight w:val="0"/>
      <w:marTop w:val="0"/>
      <w:marBottom w:val="0"/>
      <w:divBdr>
        <w:top w:val="none" w:sz="0" w:space="0" w:color="auto"/>
        <w:left w:val="none" w:sz="0" w:space="0" w:color="auto"/>
        <w:bottom w:val="none" w:sz="0" w:space="0" w:color="auto"/>
        <w:right w:val="none" w:sz="0" w:space="0" w:color="auto"/>
      </w:divBdr>
    </w:div>
    <w:div w:id="1549993252">
      <w:bodyDiv w:val="1"/>
      <w:marLeft w:val="0"/>
      <w:marRight w:val="0"/>
      <w:marTop w:val="0"/>
      <w:marBottom w:val="0"/>
      <w:divBdr>
        <w:top w:val="none" w:sz="0" w:space="0" w:color="auto"/>
        <w:left w:val="none" w:sz="0" w:space="0" w:color="auto"/>
        <w:bottom w:val="none" w:sz="0" w:space="0" w:color="auto"/>
        <w:right w:val="none" w:sz="0" w:space="0" w:color="auto"/>
      </w:divBdr>
    </w:div>
    <w:div w:id="1626084085">
      <w:bodyDiv w:val="1"/>
      <w:marLeft w:val="0"/>
      <w:marRight w:val="0"/>
      <w:marTop w:val="0"/>
      <w:marBottom w:val="0"/>
      <w:divBdr>
        <w:top w:val="none" w:sz="0" w:space="0" w:color="auto"/>
        <w:left w:val="none" w:sz="0" w:space="0" w:color="auto"/>
        <w:bottom w:val="none" w:sz="0" w:space="0" w:color="auto"/>
        <w:right w:val="none" w:sz="0" w:space="0" w:color="auto"/>
      </w:divBdr>
    </w:div>
    <w:div w:id="1633168922">
      <w:bodyDiv w:val="1"/>
      <w:marLeft w:val="0"/>
      <w:marRight w:val="0"/>
      <w:marTop w:val="0"/>
      <w:marBottom w:val="0"/>
      <w:divBdr>
        <w:top w:val="none" w:sz="0" w:space="0" w:color="auto"/>
        <w:left w:val="none" w:sz="0" w:space="0" w:color="auto"/>
        <w:bottom w:val="none" w:sz="0" w:space="0" w:color="auto"/>
        <w:right w:val="none" w:sz="0" w:space="0" w:color="auto"/>
      </w:divBdr>
    </w:div>
    <w:div w:id="1855996760">
      <w:bodyDiv w:val="1"/>
      <w:marLeft w:val="0"/>
      <w:marRight w:val="0"/>
      <w:marTop w:val="0"/>
      <w:marBottom w:val="0"/>
      <w:divBdr>
        <w:top w:val="none" w:sz="0" w:space="0" w:color="auto"/>
        <w:left w:val="none" w:sz="0" w:space="0" w:color="auto"/>
        <w:bottom w:val="none" w:sz="0" w:space="0" w:color="auto"/>
        <w:right w:val="none" w:sz="0" w:space="0" w:color="auto"/>
      </w:divBdr>
    </w:div>
    <w:div w:id="196688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ubota-globa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FBA3-B4AB-4195-8D93-03D4A90E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3800</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Joan Surroca</cp:lastModifiedBy>
  <cp:revision>5</cp:revision>
  <cp:lastPrinted>2018-06-25T13:55:00Z</cp:lastPrinted>
  <dcterms:created xsi:type="dcterms:W3CDTF">2019-05-09T08:24:00Z</dcterms:created>
  <dcterms:modified xsi:type="dcterms:W3CDTF">2019-05-09T08:37:00Z</dcterms:modified>
</cp:coreProperties>
</file>